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F7470" w14:textId="4AD8F343" w:rsidR="00D84091" w:rsidRPr="00BC2C56" w:rsidRDefault="00D84091" w:rsidP="00D84091">
      <w:pPr>
        <w:pStyle w:val="Logos"/>
        <w:tabs>
          <w:tab w:val="right" w:pos="9498"/>
        </w:tabs>
        <w:rPr>
          <w:rFonts w:ascii="Tahoma" w:hAnsi="Tahoma" w:cs="Tahoma"/>
        </w:rPr>
      </w:pPr>
      <w:r w:rsidRPr="004F1AE8">
        <w:rPr>
          <w:rFonts w:cs="Tahoma"/>
          <w:b/>
        </w:rPr>
        <w:drawing>
          <wp:anchor distT="0" distB="0" distL="114300" distR="114300" simplePos="0" relativeHeight="251659264" behindDoc="1" locked="0" layoutInCell="1" allowOverlap="1" wp14:anchorId="43C0937D" wp14:editId="157FCAAF">
            <wp:simplePos x="0" y="0"/>
            <wp:positionH relativeFrom="column">
              <wp:posOffset>4372824</wp:posOffset>
            </wp:positionH>
            <wp:positionV relativeFrom="paragraph">
              <wp:posOffset>610</wp:posOffset>
            </wp:positionV>
            <wp:extent cx="1670050" cy="861218"/>
            <wp:effectExtent l="0" t="0" r="6350" b="0"/>
            <wp:wrapTight wrapText="bothSides">
              <wp:wrapPolygon edited="0">
                <wp:start x="0" y="0"/>
                <wp:lineTo x="0" y="21027"/>
                <wp:lineTo x="21436" y="21027"/>
                <wp:lineTo x="21436"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0050" cy="861218"/>
                    </a:xfrm>
                    <a:prstGeom prst="rect">
                      <a:avLst/>
                    </a:prstGeom>
                    <a:noFill/>
                    <a:ln>
                      <a:noFill/>
                    </a:ln>
                  </pic:spPr>
                </pic:pic>
              </a:graphicData>
            </a:graphic>
          </wp:anchor>
        </w:drawing>
      </w:r>
      <w:r w:rsidRPr="00BC2C56">
        <w:rPr>
          <w:rFonts w:ascii="Tahoma" w:hAnsi="Tahoma" w:cs="Tahoma"/>
        </w:rPr>
        <w:drawing>
          <wp:inline distT="0" distB="0" distL="0" distR="0" wp14:anchorId="346FAECF" wp14:editId="11271B2D">
            <wp:extent cx="1341755" cy="1080770"/>
            <wp:effectExtent l="0" t="0" r="0" b="0"/>
            <wp:docPr id="27" name="Picture 27" descr="Department for Education" title="Logo"/>
            <wp:cNvGraphicFramePr/>
            <a:graphic xmlns:a="http://schemas.openxmlformats.org/drawingml/2006/main">
              <a:graphicData uri="http://schemas.openxmlformats.org/drawingml/2006/picture">
                <pic:pic xmlns:pic="http://schemas.openxmlformats.org/drawingml/2006/picture">
                  <pic:nvPicPr>
                    <pic:cNvPr id="22" name="Picture 22" descr="Department for Education" title="Logo"/>
                    <pic:cNvPicPr/>
                  </pic:nvPicPr>
                  <pic:blipFill rotWithShape="1">
                    <a:blip r:embed="rId10" cstate="print">
                      <a:extLst>
                        <a:ext uri="{28A0092B-C50C-407E-A947-70E740481C1C}">
                          <a14:useLocalDpi xmlns:a14="http://schemas.microsoft.com/office/drawing/2010/main" val="0"/>
                        </a:ext>
                      </a:extLst>
                    </a:blip>
                    <a:srcRect r="38062"/>
                    <a:stretch/>
                  </pic:blipFill>
                  <pic:spPr bwMode="auto">
                    <a:xfrm>
                      <a:off x="0" y="0"/>
                      <a:ext cx="1344930" cy="1075690"/>
                    </a:xfrm>
                    <a:prstGeom prst="rect">
                      <a:avLst/>
                    </a:prstGeom>
                    <a:ln>
                      <a:noFill/>
                    </a:ln>
                    <a:extLst>
                      <a:ext uri="{53640926-AAD7-44D8-BBD7-CCE9431645EC}">
                        <a14:shadowObscured xmlns:a14="http://schemas.microsoft.com/office/drawing/2010/main"/>
                      </a:ext>
                    </a:extLst>
                  </pic:spPr>
                </pic:pic>
              </a:graphicData>
            </a:graphic>
          </wp:inline>
        </w:drawing>
      </w:r>
    </w:p>
    <w:p w14:paraId="2842CC4C" w14:textId="7FF93571" w:rsidR="00D84091" w:rsidRPr="00BC2C56" w:rsidRDefault="00D84091" w:rsidP="00D84091">
      <w:pPr>
        <w:pStyle w:val="Heading1"/>
        <w:numPr>
          <w:ilvl w:val="0"/>
          <w:numId w:val="0"/>
        </w:numPr>
        <w:rPr>
          <w:rFonts w:cs="Tahoma"/>
          <w:b w:val="0"/>
          <w:bCs/>
        </w:rPr>
      </w:pPr>
      <w:bookmarkStart w:id="0" w:name="_Toc66953304"/>
      <w:r w:rsidRPr="00BC2C56">
        <w:rPr>
          <w:rFonts w:cs="Tahoma"/>
        </w:rPr>
        <w:t xml:space="preserve">Early Career Teacher: </w:t>
      </w:r>
      <w:r w:rsidRPr="00BC2C56">
        <w:rPr>
          <w:rFonts w:cs="Tahoma"/>
          <w:b w:val="0"/>
          <w:bCs/>
        </w:rPr>
        <w:t xml:space="preserve">Progress Review </w:t>
      </w:r>
      <w:r>
        <w:rPr>
          <w:rFonts w:cs="Tahoma"/>
          <w:b w:val="0"/>
          <w:bCs/>
        </w:rPr>
        <w:t>Template</w:t>
      </w:r>
      <w:bookmarkEnd w:id="0"/>
    </w:p>
    <w:p w14:paraId="25A450C2" w14:textId="77777777" w:rsidR="00D84091" w:rsidRPr="00BC2C56" w:rsidRDefault="00D84091" w:rsidP="00D84091">
      <w:pPr>
        <w:rPr>
          <w:rFonts w:ascii="Tahoma" w:hAnsi="Tahoma" w:cs="Tahoma"/>
        </w:rPr>
      </w:pPr>
      <w:r w:rsidRPr="00BC2C56">
        <w:rPr>
          <w:rFonts w:ascii="Tahoma" w:hAnsi="Tahoma" w:cs="Tahoma"/>
        </w:rPr>
        <w:t>Below is a form which induction tutors can use to complete progress reviews of Early Career Teachers (ECTs) in any term where a formal assessment is not required. Further guidance is available on GOV.UK.</w:t>
      </w:r>
    </w:p>
    <w:p w14:paraId="2BBAF174" w14:textId="77777777" w:rsidR="00D84091" w:rsidRPr="00BC2C56" w:rsidRDefault="00D84091" w:rsidP="00D84091">
      <w:pPr>
        <w:pStyle w:val="Heading3"/>
        <w:numPr>
          <w:ilvl w:val="0"/>
          <w:numId w:val="0"/>
        </w:numPr>
        <w:ind w:left="720" w:hanging="720"/>
      </w:pPr>
      <w:r w:rsidRPr="00BC2C56">
        <w:t>Form handling advice</w:t>
      </w:r>
    </w:p>
    <w:p w14:paraId="3DCDB3DA" w14:textId="77777777" w:rsidR="00D84091" w:rsidRPr="00BC2C56" w:rsidRDefault="00D84091" w:rsidP="00D84091">
      <w:pPr>
        <w:pStyle w:val="ListParagraph"/>
        <w:widowControl/>
        <w:numPr>
          <w:ilvl w:val="0"/>
          <w:numId w:val="2"/>
        </w:numPr>
        <w:overflowPunct/>
        <w:autoSpaceDE/>
        <w:autoSpaceDN/>
        <w:adjustRightInd/>
        <w:spacing w:after="0" w:line="240" w:lineRule="auto"/>
        <w:ind w:left="1077"/>
        <w:textAlignment w:val="auto"/>
        <w:rPr>
          <w:rFonts w:ascii="Tahoma" w:hAnsi="Tahoma" w:cs="Tahoma"/>
        </w:rPr>
      </w:pPr>
      <w:r w:rsidRPr="00BC2C56">
        <w:rPr>
          <w:rFonts w:ascii="Tahoma" w:hAnsi="Tahoma" w:cs="Tahoma"/>
        </w:rPr>
        <w:t>This form is for the member of staff assigned as the induction tutor for an ECT to complete</w:t>
      </w:r>
    </w:p>
    <w:p w14:paraId="17797B54" w14:textId="77777777" w:rsidR="00D84091" w:rsidRPr="00BC2C56" w:rsidRDefault="00D84091" w:rsidP="00D84091">
      <w:pPr>
        <w:pStyle w:val="ListParagraph"/>
        <w:widowControl/>
        <w:numPr>
          <w:ilvl w:val="0"/>
          <w:numId w:val="2"/>
        </w:numPr>
        <w:overflowPunct/>
        <w:autoSpaceDE/>
        <w:autoSpaceDN/>
        <w:adjustRightInd/>
        <w:spacing w:after="0" w:line="240" w:lineRule="auto"/>
        <w:ind w:left="1077"/>
        <w:textAlignment w:val="auto"/>
        <w:rPr>
          <w:rFonts w:ascii="Tahoma" w:hAnsi="Tahoma" w:cs="Tahoma"/>
        </w:rPr>
      </w:pPr>
      <w:r w:rsidRPr="00BC2C56">
        <w:rPr>
          <w:rFonts w:ascii="Tahoma" w:hAnsi="Tahoma" w:cs="Tahoma"/>
        </w:rPr>
        <w:t xml:space="preserve">Only a summary of the evidence considered in reviewing the ECT’s progress is required. </w:t>
      </w:r>
      <w:r w:rsidRPr="00BC2C56">
        <w:rPr>
          <w:rFonts w:ascii="Tahoma" w:hAnsi="Tahoma" w:cs="Tahoma"/>
          <w:b/>
          <w:bCs/>
        </w:rPr>
        <w:t>There is no need to reproduce all the evidence in detail</w:t>
      </w:r>
    </w:p>
    <w:p w14:paraId="2A7D03C8" w14:textId="77777777" w:rsidR="00D84091" w:rsidRPr="00BC2C56" w:rsidRDefault="00D84091" w:rsidP="00D84091">
      <w:pPr>
        <w:pStyle w:val="ListParagraph"/>
        <w:widowControl/>
        <w:numPr>
          <w:ilvl w:val="0"/>
          <w:numId w:val="2"/>
        </w:numPr>
        <w:overflowPunct/>
        <w:autoSpaceDE/>
        <w:autoSpaceDN/>
        <w:adjustRightInd/>
        <w:spacing w:after="0" w:line="240" w:lineRule="auto"/>
        <w:ind w:left="1077"/>
        <w:textAlignment w:val="auto"/>
        <w:rPr>
          <w:rFonts w:ascii="Tahoma" w:hAnsi="Tahoma" w:cs="Tahoma"/>
        </w:rPr>
      </w:pPr>
      <w:r w:rsidRPr="00BC2C56">
        <w:rPr>
          <w:rFonts w:ascii="Tahoma" w:hAnsi="Tahoma" w:cs="Tahoma"/>
        </w:rPr>
        <w:t>In all instances, send copies of this form to the ECT and their designated mentor</w:t>
      </w:r>
    </w:p>
    <w:p w14:paraId="1906E753" w14:textId="1DF6CD94" w:rsidR="00D84091" w:rsidRDefault="00D84091" w:rsidP="00D84091">
      <w:pPr>
        <w:pStyle w:val="ListParagraph"/>
        <w:widowControl/>
        <w:numPr>
          <w:ilvl w:val="0"/>
          <w:numId w:val="2"/>
        </w:numPr>
        <w:overflowPunct/>
        <w:autoSpaceDE/>
        <w:autoSpaceDN/>
        <w:adjustRightInd/>
        <w:spacing w:after="0" w:line="240" w:lineRule="auto"/>
        <w:ind w:left="1077"/>
        <w:textAlignment w:val="auto"/>
        <w:rPr>
          <w:rFonts w:ascii="Tahoma" w:hAnsi="Tahoma" w:cs="Tahoma"/>
        </w:rPr>
      </w:pPr>
      <w:r w:rsidRPr="00BC2C56">
        <w:rPr>
          <w:rFonts w:ascii="Tahoma" w:hAnsi="Tahoma" w:cs="Tahoma"/>
        </w:rPr>
        <w:t>If an ECT is deemed not to be on track to meet the relevant standards or if copies are requested, send copies of this form to the headteacher/principal and the appropriate body</w:t>
      </w:r>
    </w:p>
    <w:p w14:paraId="203969E7" w14:textId="77777777" w:rsidR="00D84091" w:rsidRPr="00BC2C56" w:rsidRDefault="00D84091" w:rsidP="00D84091">
      <w:pPr>
        <w:pStyle w:val="ListParagraph"/>
        <w:widowControl/>
        <w:overflowPunct/>
        <w:autoSpaceDE/>
        <w:autoSpaceDN/>
        <w:adjustRightInd/>
        <w:spacing w:after="0" w:line="240" w:lineRule="auto"/>
        <w:ind w:left="1077"/>
        <w:textAlignment w:val="auto"/>
        <w:rPr>
          <w:rFonts w:ascii="Tahoma" w:hAnsi="Tahoma" w:cs="Tahoma"/>
        </w:rPr>
      </w:pPr>
    </w:p>
    <w:p w14:paraId="32545F1E" w14:textId="77777777" w:rsidR="00D84091" w:rsidRDefault="00D84091" w:rsidP="00D84091">
      <w:pPr>
        <w:pStyle w:val="Heading3"/>
        <w:numPr>
          <w:ilvl w:val="0"/>
          <w:numId w:val="0"/>
        </w:numPr>
        <w:ind w:left="720" w:hanging="720"/>
      </w:pPr>
      <w:r w:rsidRPr="00BC2C56">
        <w:t>Personal details and induction details</w:t>
      </w:r>
      <w:r>
        <w:t xml:space="preserve"> </w:t>
      </w:r>
    </w:p>
    <w:p w14:paraId="69D1DC69" w14:textId="77777777" w:rsidR="00D84091" w:rsidRPr="004345A4" w:rsidRDefault="00D84091" w:rsidP="00D84091"/>
    <w:tbl>
      <w:tblPr>
        <w:tblStyle w:val="TableGrid"/>
        <w:tblW w:w="0" w:type="auto"/>
        <w:tblLook w:val="04A0" w:firstRow="1" w:lastRow="0" w:firstColumn="1" w:lastColumn="0" w:noHBand="0" w:noVBand="1"/>
        <w:tblCaption w:val="Table"/>
        <w:tblDescription w:val="Table used for filling in responses"/>
      </w:tblPr>
      <w:tblGrid>
        <w:gridCol w:w="3125"/>
        <w:gridCol w:w="5891"/>
      </w:tblGrid>
      <w:tr w:rsidR="00D84091" w:rsidRPr="00BC2C56" w14:paraId="7168001D" w14:textId="77777777" w:rsidTr="00D83C10">
        <w:tc>
          <w:tcPr>
            <w:tcW w:w="3227" w:type="dxa"/>
            <w:shd w:val="clear" w:color="auto" w:fill="CFDCE3"/>
          </w:tcPr>
          <w:p w14:paraId="3301922B" w14:textId="77777777" w:rsidR="00D84091" w:rsidRPr="00BC2C56" w:rsidRDefault="00D84091" w:rsidP="00D83C10">
            <w:pPr>
              <w:rPr>
                <w:rFonts w:ascii="Tahoma" w:hAnsi="Tahoma" w:cs="Tahoma"/>
                <w:b/>
              </w:rPr>
            </w:pPr>
            <w:r w:rsidRPr="00BC2C56">
              <w:rPr>
                <w:rFonts w:ascii="Tahoma" w:hAnsi="Tahoma" w:cs="Tahoma"/>
                <w:b/>
              </w:rPr>
              <w:t>Full name of Early Career Teacher (ECT)</w:t>
            </w:r>
          </w:p>
        </w:tc>
        <w:tc>
          <w:tcPr>
            <w:tcW w:w="6520" w:type="dxa"/>
          </w:tcPr>
          <w:p w14:paraId="5E515648" w14:textId="77777777" w:rsidR="00D84091" w:rsidRPr="00BC2C56" w:rsidRDefault="00D84091" w:rsidP="00D83C10">
            <w:pPr>
              <w:rPr>
                <w:rFonts w:ascii="Tahoma" w:hAnsi="Tahoma" w:cs="Tahoma"/>
              </w:rPr>
            </w:pPr>
          </w:p>
        </w:tc>
      </w:tr>
      <w:tr w:rsidR="00D84091" w:rsidRPr="00BC2C56" w14:paraId="1CC6CF18" w14:textId="77777777" w:rsidTr="00D83C10">
        <w:tc>
          <w:tcPr>
            <w:tcW w:w="3227" w:type="dxa"/>
            <w:shd w:val="clear" w:color="auto" w:fill="CFDCE3"/>
          </w:tcPr>
          <w:p w14:paraId="3DD95152" w14:textId="77777777" w:rsidR="00D84091" w:rsidRPr="00BC2C56" w:rsidRDefault="00D84091" w:rsidP="00D83C10">
            <w:pPr>
              <w:rPr>
                <w:rFonts w:ascii="Tahoma" w:hAnsi="Tahoma" w:cs="Tahoma"/>
                <w:b/>
              </w:rPr>
            </w:pPr>
            <w:r w:rsidRPr="00BC2C56">
              <w:rPr>
                <w:rFonts w:ascii="Tahoma" w:hAnsi="Tahoma" w:cs="Tahoma"/>
                <w:b/>
              </w:rPr>
              <w:t>ECT Teacher Reference Number (TRN)</w:t>
            </w:r>
          </w:p>
        </w:tc>
        <w:tc>
          <w:tcPr>
            <w:tcW w:w="6520" w:type="dxa"/>
          </w:tcPr>
          <w:p w14:paraId="55118922" w14:textId="77777777" w:rsidR="00D84091" w:rsidRPr="00BC2C56" w:rsidRDefault="00D84091" w:rsidP="00D83C10">
            <w:pPr>
              <w:rPr>
                <w:rFonts w:ascii="Tahoma" w:hAnsi="Tahoma" w:cs="Tahoma"/>
              </w:rPr>
            </w:pPr>
          </w:p>
        </w:tc>
      </w:tr>
      <w:tr w:rsidR="00D84091" w:rsidRPr="00BC2C56" w14:paraId="0AA8083E" w14:textId="77777777" w:rsidTr="00D83C10">
        <w:tc>
          <w:tcPr>
            <w:tcW w:w="3227" w:type="dxa"/>
            <w:shd w:val="clear" w:color="auto" w:fill="CFDCE3"/>
          </w:tcPr>
          <w:p w14:paraId="12039B39" w14:textId="77777777" w:rsidR="00D84091" w:rsidRPr="00BC2C56" w:rsidRDefault="00D84091" w:rsidP="00D83C10">
            <w:pPr>
              <w:rPr>
                <w:rFonts w:ascii="Tahoma" w:hAnsi="Tahoma" w:cs="Tahoma"/>
                <w:b/>
              </w:rPr>
            </w:pPr>
            <w:r w:rsidRPr="00BC2C56">
              <w:rPr>
                <w:rFonts w:ascii="Tahoma" w:hAnsi="Tahoma" w:cs="Tahoma"/>
                <w:b/>
              </w:rPr>
              <w:t>ECT date of birth (DD/MM/YYYY)</w:t>
            </w:r>
          </w:p>
        </w:tc>
        <w:tc>
          <w:tcPr>
            <w:tcW w:w="6520" w:type="dxa"/>
          </w:tcPr>
          <w:p w14:paraId="2F668278" w14:textId="77777777" w:rsidR="00D84091" w:rsidRPr="00BC2C56" w:rsidRDefault="00D84091" w:rsidP="00D83C10">
            <w:pPr>
              <w:rPr>
                <w:rFonts w:ascii="Tahoma" w:hAnsi="Tahoma" w:cs="Tahoma"/>
              </w:rPr>
            </w:pPr>
          </w:p>
        </w:tc>
      </w:tr>
      <w:tr w:rsidR="00D84091" w:rsidRPr="00BC2C56" w14:paraId="07632D62" w14:textId="77777777" w:rsidTr="00D83C10">
        <w:tc>
          <w:tcPr>
            <w:tcW w:w="3227" w:type="dxa"/>
            <w:shd w:val="clear" w:color="auto" w:fill="CFDCE3"/>
          </w:tcPr>
          <w:p w14:paraId="6B50F369" w14:textId="77777777" w:rsidR="00D84091" w:rsidRPr="00BC2C56" w:rsidRDefault="00D84091" w:rsidP="00D83C10">
            <w:pPr>
              <w:rPr>
                <w:rFonts w:ascii="Tahoma" w:hAnsi="Tahoma" w:cs="Tahoma"/>
                <w:b/>
              </w:rPr>
            </w:pPr>
            <w:r w:rsidRPr="00BC2C56">
              <w:rPr>
                <w:rFonts w:ascii="Tahoma" w:hAnsi="Tahoma" w:cs="Tahoma"/>
                <w:b/>
              </w:rPr>
              <w:t>School/Academy name</w:t>
            </w:r>
          </w:p>
        </w:tc>
        <w:tc>
          <w:tcPr>
            <w:tcW w:w="6520" w:type="dxa"/>
          </w:tcPr>
          <w:p w14:paraId="1B96E886" w14:textId="77777777" w:rsidR="00D84091" w:rsidRPr="00BC2C56" w:rsidRDefault="00D84091" w:rsidP="00D83C10">
            <w:pPr>
              <w:rPr>
                <w:rFonts w:ascii="Tahoma" w:hAnsi="Tahoma" w:cs="Tahoma"/>
              </w:rPr>
            </w:pPr>
          </w:p>
        </w:tc>
      </w:tr>
      <w:tr w:rsidR="00D84091" w:rsidRPr="00BC2C56" w14:paraId="16F5FB77" w14:textId="77777777" w:rsidTr="00D83C10">
        <w:tc>
          <w:tcPr>
            <w:tcW w:w="3227" w:type="dxa"/>
            <w:shd w:val="clear" w:color="auto" w:fill="CFDCE3"/>
          </w:tcPr>
          <w:p w14:paraId="02D0ADC5" w14:textId="77777777" w:rsidR="00D84091" w:rsidRPr="00BC2C56" w:rsidRDefault="00D84091" w:rsidP="00D83C10">
            <w:pPr>
              <w:rPr>
                <w:rFonts w:ascii="Tahoma" w:hAnsi="Tahoma" w:cs="Tahoma"/>
                <w:b/>
              </w:rPr>
            </w:pPr>
            <w:r w:rsidRPr="00BC2C56">
              <w:rPr>
                <w:rFonts w:ascii="Tahoma" w:hAnsi="Tahoma" w:cs="Tahoma"/>
                <w:b/>
              </w:rPr>
              <w:t>Induction tutor name and role</w:t>
            </w:r>
          </w:p>
        </w:tc>
        <w:tc>
          <w:tcPr>
            <w:tcW w:w="6520" w:type="dxa"/>
          </w:tcPr>
          <w:p w14:paraId="1AA715A4" w14:textId="77777777" w:rsidR="00D84091" w:rsidRPr="00BC2C56" w:rsidRDefault="00D84091" w:rsidP="00D83C10">
            <w:pPr>
              <w:rPr>
                <w:rFonts w:ascii="Tahoma" w:hAnsi="Tahoma" w:cs="Tahoma"/>
              </w:rPr>
            </w:pPr>
          </w:p>
        </w:tc>
      </w:tr>
      <w:tr w:rsidR="00D84091" w:rsidRPr="00BC2C56" w14:paraId="6675D4E6" w14:textId="77777777" w:rsidTr="00D83C10">
        <w:tc>
          <w:tcPr>
            <w:tcW w:w="3227" w:type="dxa"/>
            <w:shd w:val="clear" w:color="auto" w:fill="CFDCE3"/>
          </w:tcPr>
          <w:p w14:paraId="75BCC843" w14:textId="77777777" w:rsidR="00D84091" w:rsidRPr="00BC2C56" w:rsidRDefault="00D84091" w:rsidP="00D83C10">
            <w:pPr>
              <w:rPr>
                <w:rFonts w:ascii="Tahoma" w:hAnsi="Tahoma" w:cs="Tahoma"/>
                <w:b/>
              </w:rPr>
            </w:pPr>
            <w:r w:rsidRPr="00BC2C56">
              <w:rPr>
                <w:rFonts w:ascii="Tahoma" w:hAnsi="Tahoma" w:cs="Tahoma"/>
                <w:b/>
              </w:rPr>
              <w:t>Mentor name and role</w:t>
            </w:r>
          </w:p>
        </w:tc>
        <w:tc>
          <w:tcPr>
            <w:tcW w:w="6520" w:type="dxa"/>
          </w:tcPr>
          <w:p w14:paraId="665BAFD8" w14:textId="77777777" w:rsidR="00D84091" w:rsidRPr="00BC2C56" w:rsidRDefault="00D84091" w:rsidP="00D83C10">
            <w:pPr>
              <w:rPr>
                <w:rFonts w:ascii="Tahoma" w:hAnsi="Tahoma" w:cs="Tahoma"/>
              </w:rPr>
            </w:pPr>
          </w:p>
        </w:tc>
      </w:tr>
      <w:tr w:rsidR="00D84091" w:rsidRPr="00BC2C56" w14:paraId="49950619" w14:textId="77777777" w:rsidTr="00D84091">
        <w:trPr>
          <w:trHeight w:val="619"/>
        </w:trPr>
        <w:tc>
          <w:tcPr>
            <w:tcW w:w="3227" w:type="dxa"/>
            <w:shd w:val="clear" w:color="auto" w:fill="CFDCE3"/>
          </w:tcPr>
          <w:p w14:paraId="517556D1" w14:textId="77777777" w:rsidR="00D84091" w:rsidRPr="00BC2C56" w:rsidRDefault="00D84091" w:rsidP="00D83C10">
            <w:pPr>
              <w:rPr>
                <w:rFonts w:ascii="Tahoma" w:hAnsi="Tahoma" w:cs="Tahoma"/>
                <w:b/>
              </w:rPr>
            </w:pPr>
            <w:r w:rsidRPr="00BC2C56">
              <w:rPr>
                <w:rFonts w:ascii="Tahoma" w:hAnsi="Tahoma" w:cs="Tahoma"/>
                <w:b/>
              </w:rPr>
              <w:t>Progress review period start date</w:t>
            </w:r>
          </w:p>
        </w:tc>
        <w:tc>
          <w:tcPr>
            <w:tcW w:w="6520" w:type="dxa"/>
          </w:tcPr>
          <w:p w14:paraId="1D9072E9" w14:textId="77777777" w:rsidR="00D84091" w:rsidRPr="00BC2C56" w:rsidRDefault="00D84091" w:rsidP="00D83C10">
            <w:pPr>
              <w:rPr>
                <w:rFonts w:ascii="Tahoma" w:hAnsi="Tahoma" w:cs="Tahoma"/>
              </w:rPr>
            </w:pPr>
          </w:p>
        </w:tc>
      </w:tr>
      <w:tr w:rsidR="00D84091" w:rsidRPr="00BC2C56" w14:paraId="00EF26E3" w14:textId="77777777" w:rsidTr="00D83C10">
        <w:tc>
          <w:tcPr>
            <w:tcW w:w="3227" w:type="dxa"/>
            <w:shd w:val="clear" w:color="auto" w:fill="CFDCE3"/>
          </w:tcPr>
          <w:p w14:paraId="7517C26C" w14:textId="77777777" w:rsidR="00D84091" w:rsidRPr="00BC2C56" w:rsidRDefault="00D84091" w:rsidP="00D83C10">
            <w:pPr>
              <w:rPr>
                <w:rFonts w:ascii="Tahoma" w:hAnsi="Tahoma" w:cs="Tahoma"/>
                <w:b/>
              </w:rPr>
            </w:pPr>
            <w:r w:rsidRPr="00BC2C56">
              <w:rPr>
                <w:rFonts w:ascii="Tahoma" w:hAnsi="Tahoma" w:cs="Tahoma"/>
                <w:b/>
              </w:rPr>
              <w:t>Progress review period end date</w:t>
            </w:r>
          </w:p>
        </w:tc>
        <w:tc>
          <w:tcPr>
            <w:tcW w:w="6520" w:type="dxa"/>
          </w:tcPr>
          <w:p w14:paraId="2B8AA52B" w14:textId="77777777" w:rsidR="00D84091" w:rsidRPr="00BC2C56" w:rsidRDefault="00D84091" w:rsidP="00D83C10">
            <w:pPr>
              <w:rPr>
                <w:rFonts w:ascii="Tahoma" w:hAnsi="Tahoma" w:cs="Tahoma"/>
              </w:rPr>
            </w:pPr>
          </w:p>
        </w:tc>
      </w:tr>
      <w:tr w:rsidR="00D84091" w:rsidRPr="00BC2C56" w14:paraId="697D6B1F" w14:textId="77777777" w:rsidTr="00D83C10">
        <w:tc>
          <w:tcPr>
            <w:tcW w:w="3227" w:type="dxa"/>
            <w:shd w:val="clear" w:color="auto" w:fill="CFDCE3"/>
          </w:tcPr>
          <w:p w14:paraId="71B371C8" w14:textId="77777777" w:rsidR="00D84091" w:rsidRPr="00BC2C56" w:rsidRDefault="00D84091" w:rsidP="00D83C10">
            <w:pPr>
              <w:rPr>
                <w:rFonts w:ascii="Tahoma" w:hAnsi="Tahoma" w:cs="Tahoma"/>
                <w:b/>
              </w:rPr>
            </w:pPr>
            <w:r w:rsidRPr="00BC2C56">
              <w:rPr>
                <w:rFonts w:ascii="Tahoma" w:hAnsi="Tahoma" w:cs="Tahoma"/>
                <w:b/>
              </w:rPr>
              <w:t>Term 1 / 2 / 4 / 5 / Other?</w:t>
            </w:r>
          </w:p>
        </w:tc>
        <w:tc>
          <w:tcPr>
            <w:tcW w:w="6520" w:type="dxa"/>
          </w:tcPr>
          <w:p w14:paraId="0C210304" w14:textId="77777777" w:rsidR="00D84091" w:rsidRPr="00BC2C56" w:rsidRDefault="00D84091" w:rsidP="00D83C10">
            <w:pPr>
              <w:rPr>
                <w:rFonts w:ascii="Tahoma" w:hAnsi="Tahoma" w:cs="Tahoma"/>
              </w:rPr>
            </w:pPr>
          </w:p>
        </w:tc>
      </w:tr>
      <w:tr w:rsidR="00D84091" w:rsidRPr="00BC2C56" w14:paraId="1D7A32B7" w14:textId="77777777" w:rsidTr="00D83C10">
        <w:tc>
          <w:tcPr>
            <w:tcW w:w="3227" w:type="dxa"/>
            <w:shd w:val="clear" w:color="auto" w:fill="CFDCE3"/>
          </w:tcPr>
          <w:p w14:paraId="0B8366B9" w14:textId="77777777" w:rsidR="00D84091" w:rsidRPr="00BC2C56" w:rsidRDefault="00D84091" w:rsidP="00D83C10">
            <w:pPr>
              <w:rPr>
                <w:rFonts w:ascii="Tahoma" w:hAnsi="Tahoma" w:cs="Tahoma"/>
                <w:bCs/>
                <w:i/>
                <w:iCs/>
              </w:rPr>
            </w:pPr>
            <w:r w:rsidRPr="00BC2C56">
              <w:rPr>
                <w:rFonts w:ascii="Tahoma" w:hAnsi="Tahoma" w:cs="Tahoma"/>
                <w:b/>
              </w:rPr>
              <w:t xml:space="preserve">Is the ECT full-time or part-time? </w:t>
            </w:r>
            <w:r w:rsidRPr="00BC2C56">
              <w:rPr>
                <w:rFonts w:ascii="Tahoma" w:hAnsi="Tahoma" w:cs="Tahoma"/>
                <w:bCs/>
                <w:i/>
                <w:iCs/>
              </w:rPr>
              <w:t>(Give the FTE if PT)</w:t>
            </w:r>
          </w:p>
        </w:tc>
        <w:tc>
          <w:tcPr>
            <w:tcW w:w="6520" w:type="dxa"/>
          </w:tcPr>
          <w:p w14:paraId="4B086E3F" w14:textId="77777777" w:rsidR="00D84091" w:rsidRPr="00BC2C56" w:rsidRDefault="00D84091" w:rsidP="00D83C10">
            <w:pPr>
              <w:rPr>
                <w:rFonts w:ascii="Tahoma" w:hAnsi="Tahoma" w:cs="Tahoma"/>
                <w:b/>
                <w:bCs/>
              </w:rPr>
            </w:pPr>
            <w:r w:rsidRPr="00BC2C56">
              <w:rPr>
                <w:rFonts w:ascii="Tahoma" w:hAnsi="Tahoma" w:cs="Tahoma"/>
                <w:b/>
                <w:bCs/>
              </w:rPr>
              <w:t>FT / PT</w:t>
            </w:r>
          </w:p>
        </w:tc>
      </w:tr>
      <w:tr w:rsidR="00D84091" w:rsidRPr="00BC2C56" w14:paraId="14B13978" w14:textId="77777777" w:rsidTr="00D83C10">
        <w:tc>
          <w:tcPr>
            <w:tcW w:w="3227" w:type="dxa"/>
            <w:shd w:val="clear" w:color="auto" w:fill="CFDCE3"/>
          </w:tcPr>
          <w:p w14:paraId="73F8696C" w14:textId="77777777" w:rsidR="00D84091" w:rsidRPr="00BC2C56" w:rsidRDefault="00D84091" w:rsidP="00D83C10">
            <w:pPr>
              <w:rPr>
                <w:rFonts w:ascii="Tahoma" w:hAnsi="Tahoma" w:cs="Tahoma"/>
                <w:b/>
              </w:rPr>
            </w:pPr>
            <w:r w:rsidRPr="00BC2C56">
              <w:rPr>
                <w:rFonts w:ascii="Tahoma" w:hAnsi="Tahoma" w:cs="Tahoma"/>
                <w:b/>
              </w:rPr>
              <w:t>Days absent in this period</w:t>
            </w:r>
          </w:p>
        </w:tc>
        <w:tc>
          <w:tcPr>
            <w:tcW w:w="6520" w:type="dxa"/>
          </w:tcPr>
          <w:p w14:paraId="1BF1575D" w14:textId="77777777" w:rsidR="00D84091" w:rsidRPr="00BC2C56" w:rsidRDefault="00D84091" w:rsidP="00D83C10">
            <w:pPr>
              <w:rPr>
                <w:rFonts w:ascii="Tahoma" w:hAnsi="Tahoma" w:cs="Tahoma"/>
                <w:b/>
                <w:bCs/>
              </w:rPr>
            </w:pPr>
          </w:p>
        </w:tc>
      </w:tr>
    </w:tbl>
    <w:p w14:paraId="36E20FCA" w14:textId="77777777" w:rsidR="00D84091" w:rsidRDefault="00D84091" w:rsidP="00D84091">
      <w:pPr>
        <w:pStyle w:val="Heading3"/>
        <w:numPr>
          <w:ilvl w:val="0"/>
          <w:numId w:val="0"/>
        </w:numPr>
        <w:ind w:left="720" w:hanging="720"/>
      </w:pPr>
    </w:p>
    <w:p w14:paraId="35BFD3CD" w14:textId="4730D181" w:rsidR="00D84091" w:rsidRPr="00BC2C56" w:rsidRDefault="00D84091" w:rsidP="00D84091">
      <w:pPr>
        <w:pStyle w:val="Heading3"/>
        <w:numPr>
          <w:ilvl w:val="0"/>
          <w:numId w:val="0"/>
        </w:numPr>
        <w:ind w:left="720" w:hanging="720"/>
      </w:pPr>
      <w:r w:rsidRPr="00BC2C56">
        <w:t>Progress review period details</w:t>
      </w:r>
    </w:p>
    <w:p w14:paraId="1B2D3FE8" w14:textId="77777777" w:rsidR="00D84091" w:rsidRPr="00BC2C56" w:rsidRDefault="00D84091" w:rsidP="00D84091">
      <w:pPr>
        <w:rPr>
          <w:rFonts w:ascii="Tahoma" w:hAnsi="Tahoma" w:cs="Tahoma"/>
        </w:rPr>
      </w:pPr>
      <w:r w:rsidRPr="00BC2C56">
        <w:rPr>
          <w:rFonts w:ascii="Tahoma" w:hAnsi="Tahoma" w:cs="Tahoma"/>
        </w:rPr>
        <w:t>Progress reviews are expected to take place in any term in which a formal assessment is not scheduled (adjusted to FTE if the ECT is part-time).</w:t>
      </w:r>
    </w:p>
    <w:p w14:paraId="31F9785B" w14:textId="77777777" w:rsidR="00D84091" w:rsidRPr="00BC2C56" w:rsidRDefault="00D84091" w:rsidP="00D84091">
      <w:pPr>
        <w:rPr>
          <w:rFonts w:ascii="Tahoma" w:hAnsi="Tahoma" w:cs="Tahoma"/>
        </w:rPr>
      </w:pPr>
      <w:r w:rsidRPr="00BC2C56">
        <w:rPr>
          <w:rFonts w:ascii="Tahoma" w:hAnsi="Tahoma" w:cs="Tahoma"/>
        </w:rPr>
        <w:t xml:space="preserve">1. At formal assessment points and to successfully complete induction, the ECT’s performance against the Teaching Standards will be assessed. </w:t>
      </w:r>
      <w:r w:rsidRPr="00BC2C56">
        <w:rPr>
          <w:rFonts w:ascii="Tahoma" w:hAnsi="Tahoma" w:cs="Tahoma"/>
          <w:b/>
          <w:bCs/>
        </w:rPr>
        <w:t>Based on current performance and rate of progress, is the ECT on track to successfully complete induction by the end of their induction?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1B99517C" w14:textId="77777777" w:rsidTr="00D83C10">
        <w:trPr>
          <w:trHeight w:hRule="exact" w:val="567"/>
        </w:trPr>
        <w:tc>
          <w:tcPr>
            <w:tcW w:w="9742" w:type="dxa"/>
          </w:tcPr>
          <w:p w14:paraId="4A8B0310" w14:textId="77777777" w:rsidR="00D84091" w:rsidRPr="00BC2C56" w:rsidRDefault="00D84091" w:rsidP="00D83C10">
            <w:pPr>
              <w:rPr>
                <w:rFonts w:ascii="Tahoma" w:hAnsi="Tahoma" w:cs="Tahoma"/>
              </w:rPr>
            </w:pPr>
            <w:r w:rsidRPr="00BC2C56">
              <w:rPr>
                <w:rFonts w:ascii="Tahoma" w:hAnsi="Tahoma" w:cs="Tahoma"/>
              </w:rPr>
              <w:t>Yes / No</w:t>
            </w:r>
          </w:p>
          <w:p w14:paraId="52016C01" w14:textId="77777777" w:rsidR="00D84091" w:rsidRPr="00BC2C56" w:rsidRDefault="00D84091" w:rsidP="00D83C10">
            <w:pPr>
              <w:rPr>
                <w:rFonts w:ascii="Tahoma" w:hAnsi="Tahoma" w:cs="Tahoma"/>
              </w:rPr>
            </w:pPr>
          </w:p>
        </w:tc>
      </w:tr>
    </w:tbl>
    <w:p w14:paraId="63D7C3D5" w14:textId="77777777" w:rsidR="00D84091" w:rsidRPr="00BC2C56" w:rsidRDefault="00D84091" w:rsidP="00D84091">
      <w:pPr>
        <w:spacing w:before="120"/>
        <w:rPr>
          <w:rFonts w:ascii="Tahoma" w:hAnsi="Tahoma" w:cs="Tahoma"/>
        </w:rPr>
      </w:pPr>
      <w:r w:rsidRPr="00BC2C56">
        <w:rPr>
          <w:rFonts w:ascii="Tahoma" w:hAnsi="Tahoma" w:cs="Tahoma"/>
        </w:rPr>
        <w:t xml:space="preserve">2. </w:t>
      </w:r>
      <w:r w:rsidRPr="00BC2C56">
        <w:rPr>
          <w:rFonts w:ascii="Tahoma" w:hAnsi="Tahoma" w:cs="Tahoma"/>
          <w:b/>
          <w:bCs/>
        </w:rPr>
        <w:t>Give brief details for the reason(s) for your answer to question (1).</w:t>
      </w:r>
      <w:r w:rsidRPr="00BC2C56">
        <w:rPr>
          <w:rFonts w:ascii="Tahoma" w:hAnsi="Tahoma" w:cs="Tahoma"/>
        </w:rPr>
        <w:t xml:space="preserve"> Where an ECT is deemed not to be on track to successfully complete induction, list any teaching standards (including personal and professional conduct) where there is cause for concern and how any evidence supports that concern.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2A964DF3" w14:textId="77777777" w:rsidTr="00D83C10">
        <w:trPr>
          <w:trHeight w:hRule="exact" w:val="2552"/>
        </w:trPr>
        <w:tc>
          <w:tcPr>
            <w:tcW w:w="9742" w:type="dxa"/>
          </w:tcPr>
          <w:p w14:paraId="6780AEA6" w14:textId="77777777" w:rsidR="00D84091" w:rsidRPr="00BC2C56" w:rsidRDefault="00D84091" w:rsidP="00D83C10">
            <w:pPr>
              <w:rPr>
                <w:rFonts w:ascii="Tahoma" w:hAnsi="Tahoma" w:cs="Tahoma"/>
              </w:rPr>
            </w:pPr>
            <w:r w:rsidRPr="00BC2C56">
              <w:rPr>
                <w:rFonts w:ascii="Tahoma" w:hAnsi="Tahoma" w:cs="Tahoma"/>
              </w:rPr>
              <w:t>Use this box for the answer</w:t>
            </w:r>
          </w:p>
          <w:p w14:paraId="4EB90233" w14:textId="77777777" w:rsidR="00D84091" w:rsidRPr="00BC2C56" w:rsidRDefault="00D84091" w:rsidP="00D83C10">
            <w:pPr>
              <w:rPr>
                <w:rFonts w:ascii="Tahoma" w:hAnsi="Tahoma" w:cs="Tahoma"/>
              </w:rPr>
            </w:pPr>
          </w:p>
        </w:tc>
      </w:tr>
    </w:tbl>
    <w:p w14:paraId="63391A93" w14:textId="77777777" w:rsidR="00D84091" w:rsidRPr="00BC2C56" w:rsidRDefault="00D84091" w:rsidP="00D84091">
      <w:pPr>
        <w:spacing w:before="120"/>
        <w:rPr>
          <w:rFonts w:ascii="Tahoma" w:hAnsi="Tahoma" w:cs="Tahoma"/>
          <w:b/>
          <w:bCs/>
        </w:rPr>
      </w:pPr>
      <w:r w:rsidRPr="00BC2C56">
        <w:rPr>
          <w:rFonts w:ascii="Tahoma" w:hAnsi="Tahoma" w:cs="Tahoma"/>
        </w:rPr>
        <w:t xml:space="preserve">3. </w:t>
      </w:r>
      <w:r w:rsidRPr="00BC2C56">
        <w:rPr>
          <w:rFonts w:ascii="Tahoma" w:hAnsi="Tahoma" w:cs="Tahoma"/>
          <w:b/>
          <w:bCs/>
        </w:rPr>
        <w:t>If the ECT is not on track to successfully complete induction, has the ECT been informed?</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55586FB6" w14:textId="77777777" w:rsidTr="00D83C10">
        <w:trPr>
          <w:trHeight w:hRule="exact" w:val="567"/>
        </w:trPr>
        <w:tc>
          <w:tcPr>
            <w:tcW w:w="9742" w:type="dxa"/>
          </w:tcPr>
          <w:p w14:paraId="20BD5531" w14:textId="77777777" w:rsidR="00D84091" w:rsidRPr="00BC2C56" w:rsidRDefault="00D84091" w:rsidP="00D83C10">
            <w:pPr>
              <w:rPr>
                <w:rFonts w:ascii="Tahoma" w:hAnsi="Tahoma" w:cs="Tahoma"/>
              </w:rPr>
            </w:pPr>
            <w:r w:rsidRPr="00BC2C56">
              <w:rPr>
                <w:rFonts w:ascii="Tahoma" w:hAnsi="Tahoma" w:cs="Tahoma"/>
              </w:rPr>
              <w:t>Yes / No</w:t>
            </w:r>
          </w:p>
          <w:p w14:paraId="1A79FFD6" w14:textId="77777777" w:rsidR="00D84091" w:rsidRPr="00BC2C56" w:rsidRDefault="00D84091" w:rsidP="00D83C10">
            <w:pPr>
              <w:rPr>
                <w:rFonts w:ascii="Tahoma" w:hAnsi="Tahoma" w:cs="Tahoma"/>
              </w:rPr>
            </w:pPr>
          </w:p>
        </w:tc>
      </w:tr>
    </w:tbl>
    <w:p w14:paraId="3CC27115" w14:textId="77777777" w:rsidR="00D84091" w:rsidRPr="00BC2C56" w:rsidRDefault="00D84091" w:rsidP="00D84091">
      <w:pPr>
        <w:spacing w:before="120"/>
        <w:rPr>
          <w:rFonts w:ascii="Tahoma" w:hAnsi="Tahoma" w:cs="Tahoma"/>
          <w:i/>
          <w:iCs/>
        </w:rPr>
      </w:pPr>
      <w:r w:rsidRPr="00BC2C56">
        <w:rPr>
          <w:rFonts w:ascii="Tahoma" w:hAnsi="Tahoma" w:cs="Tahoma"/>
        </w:rPr>
        <w:t xml:space="preserve">4. </w:t>
      </w:r>
      <w:r w:rsidRPr="00BC2C56">
        <w:rPr>
          <w:rFonts w:ascii="Tahoma" w:hAnsi="Tahoma" w:cs="Tahoma"/>
          <w:b/>
          <w:bCs/>
        </w:rPr>
        <w:t xml:space="preserve">If the ECT is not on track to successfully complete induction, has a support plan been put in place? </w:t>
      </w:r>
      <w:r w:rsidRPr="00BC2C56">
        <w:rPr>
          <w:rFonts w:ascii="Tahoma" w:hAnsi="Tahoma" w:cs="Tahoma"/>
          <w:i/>
          <w:iCs/>
        </w:rPr>
        <w:t>(If yes, please attach the support plan)</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59440D51" w14:textId="77777777" w:rsidTr="00D83C10">
        <w:trPr>
          <w:trHeight w:hRule="exact" w:val="567"/>
        </w:trPr>
        <w:tc>
          <w:tcPr>
            <w:tcW w:w="9742" w:type="dxa"/>
          </w:tcPr>
          <w:p w14:paraId="0A7915EA" w14:textId="77777777" w:rsidR="00D84091" w:rsidRPr="00BC2C56" w:rsidRDefault="00D84091" w:rsidP="00D83C10">
            <w:pPr>
              <w:rPr>
                <w:rFonts w:ascii="Tahoma" w:hAnsi="Tahoma" w:cs="Tahoma"/>
              </w:rPr>
            </w:pPr>
            <w:r w:rsidRPr="00BC2C56">
              <w:rPr>
                <w:rFonts w:ascii="Tahoma" w:hAnsi="Tahoma" w:cs="Tahoma"/>
              </w:rPr>
              <w:t>Yes / Not yet</w:t>
            </w:r>
            <w:r w:rsidRPr="00BC2C56">
              <w:rPr>
                <w:rFonts w:ascii="Tahoma" w:hAnsi="Tahoma" w:cs="Tahoma"/>
                <w:i/>
                <w:iCs/>
              </w:rPr>
              <w:t xml:space="preserve"> </w:t>
            </w:r>
          </w:p>
          <w:p w14:paraId="624A58F8" w14:textId="77777777" w:rsidR="00D84091" w:rsidRPr="00BC2C56" w:rsidRDefault="00D84091" w:rsidP="00D83C10">
            <w:pPr>
              <w:rPr>
                <w:rFonts w:ascii="Tahoma" w:hAnsi="Tahoma" w:cs="Tahoma"/>
              </w:rPr>
            </w:pPr>
          </w:p>
        </w:tc>
      </w:tr>
    </w:tbl>
    <w:p w14:paraId="22BFB37F" w14:textId="77777777" w:rsidR="00D84091" w:rsidRPr="00BC2C56" w:rsidRDefault="00D84091" w:rsidP="00D84091">
      <w:pPr>
        <w:spacing w:before="120"/>
        <w:rPr>
          <w:rFonts w:ascii="Tahoma" w:hAnsi="Tahoma" w:cs="Tahoma"/>
          <w:i/>
          <w:iCs/>
        </w:rPr>
      </w:pPr>
      <w:r w:rsidRPr="00BC2C56">
        <w:rPr>
          <w:rFonts w:ascii="Tahoma" w:hAnsi="Tahoma" w:cs="Tahoma"/>
        </w:rPr>
        <w:t xml:space="preserve">5. </w:t>
      </w:r>
      <w:r w:rsidRPr="00BC2C56">
        <w:rPr>
          <w:rFonts w:ascii="Tahoma" w:hAnsi="Tahoma" w:cs="Tahoma"/>
          <w:b/>
          <w:bCs/>
        </w:rPr>
        <w:t xml:space="preserve">Has the ECT continued to access a programme of support based on the Early Career Framework and received all of their statutory entitlements? </w:t>
      </w:r>
      <w:r w:rsidRPr="00BC2C56">
        <w:rPr>
          <w:rFonts w:ascii="Tahoma" w:hAnsi="Tahoma" w:cs="Tahoma"/>
          <w:i/>
          <w:iCs/>
        </w:rPr>
        <w:t>(If no, please explain why an ECF-based induction has not been accessed or why statutory entitlements have not been met)</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3A55536D" w14:textId="77777777" w:rsidTr="00D83C10">
        <w:trPr>
          <w:trHeight w:hRule="exact" w:val="567"/>
        </w:trPr>
        <w:tc>
          <w:tcPr>
            <w:tcW w:w="9742" w:type="dxa"/>
          </w:tcPr>
          <w:p w14:paraId="2F55C529" w14:textId="77777777" w:rsidR="00D84091" w:rsidRPr="00BC2C56" w:rsidRDefault="00D84091" w:rsidP="00D83C10">
            <w:pPr>
              <w:rPr>
                <w:rFonts w:ascii="Tahoma" w:hAnsi="Tahoma" w:cs="Tahoma"/>
              </w:rPr>
            </w:pPr>
            <w:r w:rsidRPr="00BC2C56">
              <w:rPr>
                <w:rFonts w:ascii="Tahoma" w:hAnsi="Tahoma" w:cs="Tahoma"/>
              </w:rPr>
              <w:t>Yes / No</w:t>
            </w:r>
          </w:p>
          <w:p w14:paraId="08798E50" w14:textId="77777777" w:rsidR="00D84091" w:rsidRPr="00BC2C56" w:rsidRDefault="00D84091" w:rsidP="00D83C10">
            <w:pPr>
              <w:rPr>
                <w:rFonts w:ascii="Tahoma" w:hAnsi="Tahoma" w:cs="Tahoma"/>
              </w:rPr>
            </w:pPr>
          </w:p>
        </w:tc>
      </w:tr>
    </w:tbl>
    <w:p w14:paraId="6BF74F3E" w14:textId="77777777" w:rsidR="00D84091" w:rsidRPr="00BC2C56" w:rsidRDefault="00D84091" w:rsidP="00D84091">
      <w:pPr>
        <w:spacing w:before="120"/>
        <w:rPr>
          <w:rFonts w:ascii="Tahoma" w:hAnsi="Tahoma" w:cs="Tahoma"/>
        </w:rPr>
      </w:pPr>
      <w:r w:rsidRPr="00BC2C56">
        <w:rPr>
          <w:rFonts w:ascii="Tahoma" w:hAnsi="Tahoma" w:cs="Tahoma"/>
        </w:rPr>
        <w:t xml:space="preserve">6. </w:t>
      </w:r>
      <w:r w:rsidRPr="00BC2C56">
        <w:rPr>
          <w:rFonts w:ascii="Tahoma" w:hAnsi="Tahoma" w:cs="Tahoma"/>
          <w:b/>
          <w:bCs/>
        </w:rPr>
        <w:t>Is the ECT expected to remain at this school for the duration of the next term?</w:t>
      </w:r>
      <w:r w:rsidRPr="00BC2C56">
        <w:rPr>
          <w:rFonts w:ascii="Tahoma" w:hAnsi="Tahoma" w:cs="Tahoma"/>
        </w:rPr>
        <w:t xml:space="preserve"> </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7DDBCEA8" w14:textId="77777777" w:rsidTr="00D83C10">
        <w:trPr>
          <w:trHeight w:hRule="exact" w:val="567"/>
        </w:trPr>
        <w:tc>
          <w:tcPr>
            <w:tcW w:w="9742" w:type="dxa"/>
          </w:tcPr>
          <w:p w14:paraId="09A7FEB5" w14:textId="77777777" w:rsidR="00D84091" w:rsidRPr="00BC2C56" w:rsidRDefault="00D84091" w:rsidP="00D83C10">
            <w:pPr>
              <w:rPr>
                <w:rFonts w:ascii="Tahoma" w:hAnsi="Tahoma" w:cs="Tahoma"/>
              </w:rPr>
            </w:pPr>
            <w:r w:rsidRPr="00BC2C56">
              <w:rPr>
                <w:rFonts w:ascii="Tahoma" w:hAnsi="Tahoma" w:cs="Tahoma"/>
              </w:rPr>
              <w:t>Yes / No</w:t>
            </w:r>
          </w:p>
          <w:p w14:paraId="0CE30FA4" w14:textId="77777777" w:rsidR="00D84091" w:rsidRPr="00BC2C56" w:rsidRDefault="00D84091" w:rsidP="00D83C10">
            <w:pPr>
              <w:rPr>
                <w:rFonts w:ascii="Tahoma" w:hAnsi="Tahoma" w:cs="Tahoma"/>
              </w:rPr>
            </w:pPr>
          </w:p>
        </w:tc>
      </w:tr>
    </w:tbl>
    <w:p w14:paraId="7493F931" w14:textId="77777777" w:rsidR="00D84091" w:rsidRPr="00BC2C56" w:rsidRDefault="00D84091" w:rsidP="00D84091">
      <w:pPr>
        <w:spacing w:before="120"/>
        <w:rPr>
          <w:rFonts w:ascii="Tahoma" w:hAnsi="Tahoma" w:cs="Tahoma"/>
        </w:rPr>
      </w:pPr>
      <w:r w:rsidRPr="00BC2C56">
        <w:rPr>
          <w:rFonts w:ascii="Tahoma" w:hAnsi="Tahoma" w:cs="Tahoma"/>
        </w:rPr>
        <w:lastRenderedPageBreak/>
        <w:t>If ‘No’ and the ECT is due to complete induction at another establishment, please also provide the leaving date (if known) and details of the establishment where the ECT will continue induction. An interim formal assessment may instead be required in order to give a fuller picture of the ECT’s progress to date to the new institution and/or appropriate body.</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6E637A6F" w14:textId="77777777" w:rsidTr="00D83C10">
        <w:trPr>
          <w:trHeight w:hRule="exact" w:val="1418"/>
        </w:trPr>
        <w:tc>
          <w:tcPr>
            <w:tcW w:w="9742" w:type="dxa"/>
          </w:tcPr>
          <w:p w14:paraId="6BCBB7DF" w14:textId="77777777" w:rsidR="00D84091" w:rsidRPr="00BC2C56" w:rsidRDefault="00D84091" w:rsidP="00D83C10">
            <w:pPr>
              <w:rPr>
                <w:rFonts w:ascii="Tahoma" w:hAnsi="Tahoma" w:cs="Tahoma"/>
              </w:rPr>
            </w:pPr>
            <w:r w:rsidRPr="00BC2C56">
              <w:rPr>
                <w:rFonts w:ascii="Tahoma" w:hAnsi="Tahoma" w:cs="Tahoma"/>
              </w:rPr>
              <w:t>Use this box for the answer</w:t>
            </w:r>
          </w:p>
          <w:p w14:paraId="0159D596" w14:textId="77777777" w:rsidR="00D84091" w:rsidRPr="00BC2C56" w:rsidRDefault="00D84091" w:rsidP="00D83C10">
            <w:pPr>
              <w:rPr>
                <w:rFonts w:ascii="Tahoma" w:hAnsi="Tahoma" w:cs="Tahoma"/>
              </w:rPr>
            </w:pPr>
          </w:p>
        </w:tc>
      </w:tr>
    </w:tbl>
    <w:p w14:paraId="795CF533" w14:textId="77777777" w:rsidR="00D84091" w:rsidRDefault="00D84091" w:rsidP="00D84091">
      <w:pPr>
        <w:pStyle w:val="Heading3"/>
        <w:numPr>
          <w:ilvl w:val="0"/>
          <w:numId w:val="0"/>
        </w:numPr>
        <w:ind w:left="720" w:hanging="720"/>
      </w:pPr>
    </w:p>
    <w:p w14:paraId="7E379B16" w14:textId="77777777" w:rsidR="00D84091" w:rsidRPr="00BC2C56" w:rsidRDefault="00D84091" w:rsidP="00D84091">
      <w:pPr>
        <w:pStyle w:val="Heading3"/>
        <w:numPr>
          <w:ilvl w:val="0"/>
          <w:numId w:val="0"/>
        </w:numPr>
        <w:ind w:left="720" w:hanging="720"/>
      </w:pPr>
      <w:r w:rsidRPr="00BC2C56">
        <w:t>Teacher comments</w:t>
      </w:r>
    </w:p>
    <w:p w14:paraId="36459B0C" w14:textId="77777777" w:rsidR="00D84091" w:rsidRPr="00BC2C56" w:rsidRDefault="00D84091" w:rsidP="00D84091">
      <w:pPr>
        <w:rPr>
          <w:rFonts w:ascii="Tahoma" w:hAnsi="Tahoma" w:cs="Tahoma"/>
        </w:rPr>
      </w:pPr>
      <w:r w:rsidRPr="00BC2C56">
        <w:rPr>
          <w:rFonts w:ascii="Tahoma" w:hAnsi="Tahoma" w:cs="Tahoma"/>
        </w:rPr>
        <w:t>Use this section for the early career teacher to make any brief comments themselves.</w:t>
      </w:r>
    </w:p>
    <w:tbl>
      <w:tblPr>
        <w:tblStyle w:val="TableGrid"/>
        <w:tblW w:w="0" w:type="auto"/>
        <w:tblLook w:val="04A0" w:firstRow="1" w:lastRow="0" w:firstColumn="1" w:lastColumn="0" w:noHBand="0" w:noVBand="1"/>
        <w:tblCaption w:val="Table"/>
        <w:tblDescription w:val="Table used for filling in responses"/>
      </w:tblPr>
      <w:tblGrid>
        <w:gridCol w:w="9016"/>
      </w:tblGrid>
      <w:tr w:rsidR="00D84091" w:rsidRPr="00BC2C56" w14:paraId="70AC1D0F" w14:textId="77777777" w:rsidTr="00D83C10">
        <w:trPr>
          <w:trHeight w:hRule="exact" w:val="2552"/>
        </w:trPr>
        <w:tc>
          <w:tcPr>
            <w:tcW w:w="9742" w:type="dxa"/>
          </w:tcPr>
          <w:p w14:paraId="2759DF2C" w14:textId="77777777" w:rsidR="00D84091" w:rsidRPr="00BC2C56" w:rsidRDefault="00D84091" w:rsidP="00D83C10">
            <w:pPr>
              <w:pStyle w:val="CopyrightBox"/>
            </w:pPr>
            <w:r w:rsidRPr="00BC2C56">
              <w:t>Use this box for the answer</w:t>
            </w:r>
          </w:p>
          <w:p w14:paraId="3DD35D39" w14:textId="77777777" w:rsidR="00D84091" w:rsidRPr="00BC2C56" w:rsidRDefault="00D84091" w:rsidP="00D83C10">
            <w:pPr>
              <w:pStyle w:val="CopyrightBox"/>
            </w:pPr>
          </w:p>
        </w:tc>
      </w:tr>
    </w:tbl>
    <w:p w14:paraId="6AC1BD54" w14:textId="19848EA1" w:rsidR="00D84091" w:rsidRDefault="00D84091" w:rsidP="00D84091">
      <w:pPr>
        <w:pStyle w:val="CopyrightBox"/>
      </w:pPr>
      <w:r>
        <w:br w:type="column"/>
      </w:r>
    </w:p>
    <w:p w14:paraId="25893B73" w14:textId="77777777" w:rsidR="00D84091" w:rsidRPr="00BC2C56" w:rsidRDefault="00D84091" w:rsidP="00D84091">
      <w:pPr>
        <w:pStyle w:val="Heading3"/>
        <w:numPr>
          <w:ilvl w:val="0"/>
          <w:numId w:val="0"/>
        </w:numPr>
      </w:pPr>
      <w:r w:rsidRPr="00BC2C56">
        <w:t>Section 3 – Signatures</w:t>
      </w:r>
    </w:p>
    <w:p w14:paraId="1CBA6EE4" w14:textId="77777777" w:rsidR="00D84091" w:rsidRPr="00BC2C56" w:rsidRDefault="00D84091" w:rsidP="00D84091">
      <w:pPr>
        <w:rPr>
          <w:rFonts w:ascii="Tahoma" w:hAnsi="Tahoma" w:cs="Tahoma"/>
        </w:rPr>
      </w:pPr>
      <w:r w:rsidRPr="00BC2C56">
        <w:rPr>
          <w:rFonts w:ascii="Tahoma" w:hAnsi="Tahoma" w:cs="Tahoma"/>
          <w:b/>
          <w:bCs/>
        </w:rPr>
        <w:t xml:space="preserve">Induction tutor. </w:t>
      </w:r>
      <w:r w:rsidRPr="00BC2C56">
        <w:rPr>
          <w:rFonts w:ascii="Tahoma" w:hAnsi="Tahoma" w:cs="Tahoma"/>
        </w:rPr>
        <w:t xml:space="preserve">This progress review was completed by: </w:t>
      </w:r>
    </w:p>
    <w:tbl>
      <w:tblPr>
        <w:tblStyle w:val="TableGrid"/>
        <w:tblW w:w="0" w:type="auto"/>
        <w:tblLook w:val="04A0" w:firstRow="1" w:lastRow="0" w:firstColumn="1" w:lastColumn="0" w:noHBand="0" w:noVBand="1"/>
      </w:tblPr>
      <w:tblGrid>
        <w:gridCol w:w="3120"/>
        <w:gridCol w:w="5896"/>
      </w:tblGrid>
      <w:tr w:rsidR="00D84091" w:rsidRPr="00BC2C56" w14:paraId="173467E3" w14:textId="77777777" w:rsidTr="00D83C10">
        <w:trPr>
          <w:trHeight w:val="1134"/>
        </w:trPr>
        <w:tc>
          <w:tcPr>
            <w:tcW w:w="3226" w:type="dxa"/>
          </w:tcPr>
          <w:p w14:paraId="373CD893" w14:textId="77777777" w:rsidR="00D84091" w:rsidRPr="00BC2C56" w:rsidRDefault="00D84091" w:rsidP="00D83C10">
            <w:pPr>
              <w:rPr>
                <w:rFonts w:ascii="Tahoma" w:hAnsi="Tahoma" w:cs="Tahoma"/>
                <w:b/>
              </w:rPr>
            </w:pPr>
            <w:r w:rsidRPr="00BC2C56">
              <w:rPr>
                <w:rFonts w:ascii="Tahoma" w:hAnsi="Tahoma" w:cs="Tahoma"/>
                <w:b/>
              </w:rPr>
              <w:t>Signature</w:t>
            </w:r>
          </w:p>
        </w:tc>
        <w:tc>
          <w:tcPr>
            <w:tcW w:w="6516" w:type="dxa"/>
          </w:tcPr>
          <w:p w14:paraId="344D5EA3" w14:textId="77777777" w:rsidR="00D84091" w:rsidRPr="00BC2C56" w:rsidRDefault="00D84091" w:rsidP="00D83C10">
            <w:pPr>
              <w:rPr>
                <w:rFonts w:ascii="Tahoma" w:hAnsi="Tahoma" w:cs="Tahoma"/>
              </w:rPr>
            </w:pPr>
          </w:p>
        </w:tc>
      </w:tr>
      <w:tr w:rsidR="00D84091" w:rsidRPr="00BC2C56" w14:paraId="665EAEE1" w14:textId="77777777" w:rsidTr="00D83C10">
        <w:tc>
          <w:tcPr>
            <w:tcW w:w="3226" w:type="dxa"/>
          </w:tcPr>
          <w:p w14:paraId="50822CAE" w14:textId="77777777" w:rsidR="00D84091" w:rsidRPr="00BC2C56" w:rsidRDefault="00D84091" w:rsidP="00D83C10">
            <w:pPr>
              <w:rPr>
                <w:rFonts w:ascii="Tahoma" w:hAnsi="Tahoma" w:cs="Tahoma"/>
                <w:b/>
              </w:rPr>
            </w:pPr>
            <w:r w:rsidRPr="00BC2C56">
              <w:rPr>
                <w:rFonts w:ascii="Tahoma" w:hAnsi="Tahoma" w:cs="Tahoma"/>
                <w:b/>
              </w:rPr>
              <w:t>Date (DD/MM/YYYY)</w:t>
            </w:r>
          </w:p>
        </w:tc>
        <w:tc>
          <w:tcPr>
            <w:tcW w:w="6516" w:type="dxa"/>
          </w:tcPr>
          <w:p w14:paraId="2CF8F869" w14:textId="77777777" w:rsidR="00D84091" w:rsidRPr="00BC2C56" w:rsidRDefault="00D84091" w:rsidP="00D83C10">
            <w:pPr>
              <w:rPr>
                <w:rFonts w:ascii="Tahoma" w:hAnsi="Tahoma" w:cs="Tahoma"/>
              </w:rPr>
            </w:pPr>
          </w:p>
        </w:tc>
      </w:tr>
    </w:tbl>
    <w:p w14:paraId="5967ECAA" w14:textId="77777777" w:rsidR="00D84091" w:rsidRPr="00BC2C56" w:rsidRDefault="00D84091" w:rsidP="00D84091">
      <w:pPr>
        <w:rPr>
          <w:rFonts w:ascii="Tahoma" w:hAnsi="Tahoma" w:cs="Tahoma"/>
          <w:b/>
          <w:bCs/>
        </w:rPr>
      </w:pPr>
    </w:p>
    <w:p w14:paraId="02EF2A6D" w14:textId="77777777" w:rsidR="00D84091" w:rsidRPr="00BC2C56" w:rsidRDefault="00D84091" w:rsidP="00D84091">
      <w:pPr>
        <w:rPr>
          <w:rFonts w:ascii="Tahoma" w:hAnsi="Tahoma" w:cs="Tahoma"/>
        </w:rPr>
      </w:pPr>
      <w:r w:rsidRPr="00BC2C56">
        <w:rPr>
          <w:rFonts w:ascii="Tahoma" w:hAnsi="Tahoma" w:cs="Tahoma"/>
          <w:b/>
          <w:bCs/>
        </w:rPr>
        <w:t>Early Career Teacher.</w:t>
      </w:r>
    </w:p>
    <w:tbl>
      <w:tblPr>
        <w:tblStyle w:val="TableGrid"/>
        <w:tblW w:w="0" w:type="auto"/>
        <w:tblLook w:val="04A0" w:firstRow="1" w:lastRow="0" w:firstColumn="1" w:lastColumn="0" w:noHBand="0" w:noVBand="1"/>
      </w:tblPr>
      <w:tblGrid>
        <w:gridCol w:w="3120"/>
        <w:gridCol w:w="5896"/>
      </w:tblGrid>
      <w:tr w:rsidR="00D84091" w:rsidRPr="00BC2C56" w14:paraId="4CDB512E" w14:textId="77777777" w:rsidTr="00D83C10">
        <w:trPr>
          <w:trHeight w:val="1134"/>
        </w:trPr>
        <w:tc>
          <w:tcPr>
            <w:tcW w:w="3226" w:type="dxa"/>
          </w:tcPr>
          <w:p w14:paraId="2C3B43F5" w14:textId="77777777" w:rsidR="00D84091" w:rsidRPr="00BC2C56" w:rsidRDefault="00D84091" w:rsidP="00D83C10">
            <w:pPr>
              <w:rPr>
                <w:rFonts w:ascii="Tahoma" w:hAnsi="Tahoma" w:cs="Tahoma"/>
                <w:b/>
              </w:rPr>
            </w:pPr>
            <w:r w:rsidRPr="00BC2C56">
              <w:rPr>
                <w:rFonts w:ascii="Tahoma" w:hAnsi="Tahoma" w:cs="Tahoma"/>
                <w:b/>
              </w:rPr>
              <w:t>Signature</w:t>
            </w:r>
          </w:p>
        </w:tc>
        <w:tc>
          <w:tcPr>
            <w:tcW w:w="6516" w:type="dxa"/>
          </w:tcPr>
          <w:p w14:paraId="78AAD5DC" w14:textId="77777777" w:rsidR="00D84091" w:rsidRPr="00BC2C56" w:rsidRDefault="00D84091" w:rsidP="00D83C10">
            <w:pPr>
              <w:rPr>
                <w:rFonts w:ascii="Tahoma" w:hAnsi="Tahoma" w:cs="Tahoma"/>
              </w:rPr>
            </w:pPr>
          </w:p>
        </w:tc>
      </w:tr>
      <w:tr w:rsidR="00D84091" w:rsidRPr="00BC2C56" w14:paraId="3A242DA0" w14:textId="77777777" w:rsidTr="00D83C10">
        <w:tc>
          <w:tcPr>
            <w:tcW w:w="3226" w:type="dxa"/>
          </w:tcPr>
          <w:p w14:paraId="14C64015" w14:textId="77777777" w:rsidR="00D84091" w:rsidRPr="00BC2C56" w:rsidRDefault="00D84091" w:rsidP="00D83C10">
            <w:pPr>
              <w:rPr>
                <w:rFonts w:ascii="Tahoma" w:hAnsi="Tahoma" w:cs="Tahoma"/>
                <w:b/>
              </w:rPr>
            </w:pPr>
            <w:r w:rsidRPr="00BC2C56">
              <w:rPr>
                <w:rFonts w:ascii="Tahoma" w:hAnsi="Tahoma" w:cs="Tahoma"/>
                <w:b/>
              </w:rPr>
              <w:t>Date (DD/MM/YYYY)</w:t>
            </w:r>
          </w:p>
        </w:tc>
        <w:tc>
          <w:tcPr>
            <w:tcW w:w="6516" w:type="dxa"/>
          </w:tcPr>
          <w:p w14:paraId="14952E76" w14:textId="77777777" w:rsidR="00D84091" w:rsidRPr="00BC2C56" w:rsidRDefault="00D84091" w:rsidP="00D83C10">
            <w:pPr>
              <w:rPr>
                <w:rFonts w:ascii="Tahoma" w:hAnsi="Tahoma" w:cs="Tahoma"/>
              </w:rPr>
            </w:pPr>
          </w:p>
        </w:tc>
      </w:tr>
    </w:tbl>
    <w:p w14:paraId="18F714EA" w14:textId="77777777" w:rsidR="00D84091" w:rsidRPr="00BC2C56" w:rsidRDefault="00D84091" w:rsidP="00D84091">
      <w:pPr>
        <w:spacing w:after="240" w:line="240" w:lineRule="auto"/>
        <w:rPr>
          <w:rFonts w:ascii="Tahoma" w:hAnsi="Tahoma" w:cs="Tahoma"/>
          <w:color w:val="222222"/>
          <w:lang w:val="en"/>
        </w:rPr>
      </w:pPr>
    </w:p>
    <w:p w14:paraId="59EA1AEA" w14:textId="77777777" w:rsidR="00D84091" w:rsidRPr="00BC2C56" w:rsidRDefault="00D84091" w:rsidP="00D84091">
      <w:pPr>
        <w:spacing w:after="240" w:line="240" w:lineRule="auto"/>
        <w:rPr>
          <w:rFonts w:ascii="Tahoma" w:hAnsi="Tahoma" w:cs="Tahoma"/>
          <w:color w:val="222222"/>
          <w:lang w:val="en"/>
        </w:rPr>
      </w:pPr>
      <w:r w:rsidRPr="00BC2C56">
        <w:rPr>
          <w:rFonts w:ascii="Tahoma" w:hAnsi="Tahoma" w:cs="Tahoma"/>
          <w:color w:val="222222"/>
          <w:lang w:val="en"/>
        </w:rPr>
        <w:t>In all instances, copies of this progress review should be provided to the ECT and their designated mentor.</w:t>
      </w:r>
    </w:p>
    <w:p w14:paraId="05176EE9" w14:textId="210AA458" w:rsidR="00D84091" w:rsidRDefault="00D84091" w:rsidP="00D84091">
      <w:pPr>
        <w:spacing w:after="240" w:line="240" w:lineRule="auto"/>
        <w:rPr>
          <w:rFonts w:ascii="Tahoma" w:hAnsi="Tahoma" w:cs="Tahoma"/>
          <w:color w:val="222222"/>
          <w:lang w:val="en"/>
        </w:rPr>
      </w:pPr>
      <w:r w:rsidRPr="00BC2C56">
        <w:rPr>
          <w:rFonts w:ascii="Tahoma" w:hAnsi="Tahoma" w:cs="Tahoma"/>
          <w:color w:val="222222"/>
          <w:lang w:val="en"/>
        </w:rPr>
        <w:t xml:space="preserve">If the answer given to questions (1), (3), (5) or (6) is ‘No’, or if the appropriate body has requested a copy, copies should also be provided to the headteacher/principal and appropriate body. Additionally, appropriate bodies </w:t>
      </w:r>
      <w:proofErr w:type="gramStart"/>
      <w:r w:rsidRPr="00BC2C56">
        <w:rPr>
          <w:rFonts w:ascii="Tahoma" w:hAnsi="Tahoma" w:cs="Tahoma"/>
          <w:color w:val="222222"/>
          <w:lang w:val="en"/>
        </w:rPr>
        <w:t>are able to</w:t>
      </w:r>
      <w:proofErr w:type="gramEnd"/>
      <w:r w:rsidRPr="00BC2C56">
        <w:rPr>
          <w:rFonts w:ascii="Tahoma" w:hAnsi="Tahoma" w:cs="Tahoma"/>
          <w:color w:val="222222"/>
          <w:lang w:val="en"/>
        </w:rPr>
        <w:t xml:space="preserve"> request copies of any ECT’s progress review forms.</w:t>
      </w:r>
    </w:p>
    <w:p w14:paraId="73C5C0A9" w14:textId="77777777" w:rsidR="00D84091" w:rsidRPr="00A53E76" w:rsidRDefault="00D84091" w:rsidP="00D84091">
      <w:pPr>
        <w:spacing w:after="240" w:line="240" w:lineRule="auto"/>
        <w:rPr>
          <w:rFonts w:ascii="Tahoma" w:hAnsi="Tahoma" w:cs="Tahoma"/>
          <w:color w:val="222222"/>
          <w:szCs w:val="24"/>
          <w:lang w:val="en"/>
        </w:rPr>
      </w:pPr>
      <w:r w:rsidRPr="00A53E76">
        <w:rPr>
          <w:b/>
          <w:bCs/>
          <w:szCs w:val="24"/>
        </w:rPr>
        <w:t>This form should be sent via email to: hrschop@wigan.gov.uk</w:t>
      </w:r>
    </w:p>
    <w:tbl>
      <w:tblPr>
        <w:tblStyle w:val="TableGrid"/>
        <w:tblW w:w="0" w:type="auto"/>
        <w:tblBorders>
          <w:top w:val="single" w:sz="4" w:space="0" w:color="969696"/>
          <w:left w:val="single" w:sz="4" w:space="0" w:color="969696"/>
          <w:bottom w:val="single" w:sz="4" w:space="0" w:color="969696"/>
          <w:right w:val="single" w:sz="4" w:space="0" w:color="969696"/>
          <w:insideH w:val="none" w:sz="0" w:space="0" w:color="auto"/>
          <w:insideV w:val="none" w:sz="0" w:space="0" w:color="auto"/>
        </w:tblBorders>
        <w:shd w:val="clear" w:color="auto" w:fill="CFDCE3"/>
        <w:tblCellMar>
          <w:top w:w="113" w:type="dxa"/>
        </w:tblCellMar>
        <w:tblLook w:val="06A0" w:firstRow="1" w:lastRow="0" w:firstColumn="1" w:lastColumn="0" w:noHBand="1" w:noVBand="1"/>
        <w:tblCaption w:val="Table cell"/>
        <w:tblDescription w:val="Added to emphasise the following content in the cell."/>
      </w:tblPr>
      <w:tblGrid>
        <w:gridCol w:w="9016"/>
      </w:tblGrid>
      <w:tr w:rsidR="00D84091" w:rsidRPr="00BC2C56" w14:paraId="4BD2EA87" w14:textId="77777777" w:rsidTr="00D84091">
        <w:trPr>
          <w:trHeight w:val="1392"/>
          <w:tblHeader/>
        </w:trPr>
        <w:tc>
          <w:tcPr>
            <w:tcW w:w="9016" w:type="dxa"/>
            <w:tcBorders>
              <w:top w:val="single" w:sz="4" w:space="0" w:color="969696"/>
              <w:left w:val="single" w:sz="4" w:space="0" w:color="969696"/>
              <w:bottom w:val="single" w:sz="4" w:space="0" w:color="969696"/>
              <w:right w:val="single" w:sz="4" w:space="0" w:color="969696"/>
            </w:tcBorders>
            <w:shd w:val="clear" w:color="auto" w:fill="CFDCE3"/>
            <w:tcMar>
              <w:top w:w="0" w:type="dxa"/>
              <w:left w:w="108" w:type="dxa"/>
              <w:bottom w:w="0" w:type="dxa"/>
              <w:right w:w="108" w:type="dxa"/>
            </w:tcMar>
            <w:hideMark/>
          </w:tcPr>
          <w:p w14:paraId="67E957E7" w14:textId="77777777" w:rsidR="00D84091" w:rsidRPr="00BC2C56" w:rsidRDefault="00D84091" w:rsidP="00D83C10">
            <w:pPr>
              <w:rPr>
                <w:rStyle w:val="Strong"/>
                <w:rFonts w:ascii="Tahoma" w:hAnsi="Tahoma" w:cs="Tahoma"/>
              </w:rPr>
            </w:pPr>
            <w:r w:rsidRPr="00BC2C56">
              <w:rPr>
                <w:rStyle w:val="Strong"/>
                <w:rFonts w:ascii="Tahoma" w:hAnsi="Tahoma" w:cs="Tahoma"/>
              </w:rPr>
              <w:t>GDPR statement on data collection</w:t>
            </w:r>
          </w:p>
          <w:p w14:paraId="3D6CF2E5" w14:textId="77777777" w:rsidR="00D84091" w:rsidRPr="00BC2C56" w:rsidRDefault="00D84091" w:rsidP="00D84091">
            <w:pPr>
              <w:rPr>
                <w:rStyle w:val="Strong"/>
                <w:rFonts w:ascii="Tahoma" w:hAnsi="Tahoma" w:cs="Tahoma"/>
              </w:rPr>
            </w:pPr>
          </w:p>
          <w:p w14:paraId="17AF2092" w14:textId="77777777" w:rsidR="00D84091" w:rsidRDefault="00D84091" w:rsidP="00D84091">
            <w:pPr>
              <w:rPr>
                <w:i/>
                <w:sz w:val="18"/>
                <w:szCs w:val="18"/>
              </w:rPr>
            </w:pPr>
            <w:r>
              <w:rPr>
                <w:i/>
                <w:sz w:val="20"/>
              </w:rPr>
              <w:t xml:space="preserve">Where Wigan Council are the designated Appropriate Body for the NQT induction process, and in this connection may therefore hold personal information about staff in schools, the Council holds that information in accordance with the General Data Protection Regulation (GDPR) in order to perform statutory functions under Sections 135A, 135B and 141C(1)(b), of the Education Act 2002 and induction for Early Career Teachers (England) March 2021 and, where these functions are outsourced, in order to comply with the terms of the agreement with the relevant service provider.  Further information can be found within the Council’s Data Privacy Primary Notice and Recruitment and Employment Privacy Notice. </w:t>
            </w:r>
          </w:p>
          <w:p w14:paraId="348151AA" w14:textId="77777777" w:rsidR="00D84091" w:rsidRDefault="00D84091" w:rsidP="00D84091">
            <w:pPr>
              <w:rPr>
                <w:i/>
                <w:sz w:val="20"/>
              </w:rPr>
            </w:pPr>
          </w:p>
          <w:p w14:paraId="6026AB51" w14:textId="77777777" w:rsidR="00D84091" w:rsidRDefault="00D84091" w:rsidP="00D84091">
            <w:pPr>
              <w:rPr>
                <w:sz w:val="20"/>
              </w:rPr>
            </w:pPr>
            <w:r>
              <w:rPr>
                <w:i/>
                <w:sz w:val="20"/>
              </w:rPr>
              <w:t>The school also holds personal staff data in line with the GDPR.  Further information on the school’s processing of data is available from the school.</w:t>
            </w:r>
          </w:p>
          <w:p w14:paraId="7DDE14DA" w14:textId="0AFD95EA" w:rsidR="00D84091" w:rsidRPr="00BC2C56" w:rsidRDefault="00D84091" w:rsidP="00D83C10">
            <w:pPr>
              <w:pStyle w:val="TableHeader"/>
              <w:rPr>
                <w:rFonts w:ascii="Tahoma" w:hAnsi="Tahoma" w:cs="Tahoma"/>
              </w:rPr>
            </w:pPr>
          </w:p>
        </w:tc>
      </w:tr>
    </w:tbl>
    <w:p w14:paraId="757C1648" w14:textId="77777777" w:rsidR="00D84091" w:rsidRPr="00BC2C56" w:rsidRDefault="00D84091" w:rsidP="00D84091">
      <w:pPr>
        <w:spacing w:before="240"/>
        <w:rPr>
          <w:rFonts w:ascii="Tahoma" w:hAnsi="Tahoma" w:cs="Tahoma"/>
        </w:rPr>
      </w:pPr>
      <w:r w:rsidRPr="00BC2C56">
        <w:rPr>
          <w:rFonts w:ascii="Tahoma" w:hAnsi="Tahoma" w:cs="Tahoma"/>
        </w:rPr>
        <w:t>© Crown copyright 2021</w:t>
      </w:r>
    </w:p>
    <w:p w14:paraId="1D4810D7" w14:textId="77777777" w:rsidR="0057779F" w:rsidRDefault="0057779F"/>
    <w:sectPr w:rsidR="0057779F" w:rsidSect="00D84091">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10B6"/>
    <w:multiLevelType w:val="multilevel"/>
    <w:tmpl w:val="B0FC1FA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3A4817B1"/>
    <w:multiLevelType w:val="hybridMultilevel"/>
    <w:tmpl w:val="17F0CDF4"/>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091"/>
    <w:rsid w:val="00565066"/>
    <w:rsid w:val="0057779F"/>
    <w:rsid w:val="00D007A3"/>
    <w:rsid w:val="00D814E1"/>
    <w:rsid w:val="00D840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65BA"/>
  <w15:chartTrackingRefBased/>
  <w15:docId w15:val="{377B4BF9-56AE-4499-B8B3-120804EE0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091"/>
    <w:pPr>
      <w:widowControl w:val="0"/>
      <w:overflowPunct w:val="0"/>
      <w:autoSpaceDE w:val="0"/>
      <w:autoSpaceDN w:val="0"/>
      <w:adjustRightInd w:val="0"/>
      <w:textAlignment w:val="baseline"/>
    </w:pPr>
    <w:rPr>
      <w:rFonts w:ascii="Arial" w:hAnsi="Arial"/>
      <w:sz w:val="24"/>
    </w:rPr>
  </w:style>
  <w:style w:type="paragraph" w:styleId="Heading1">
    <w:name w:val="heading 1"/>
    <w:aliases w:val="Numbered - 1"/>
    <w:basedOn w:val="Normal"/>
    <w:next w:val="Normal"/>
    <w:link w:val="Heading1Char"/>
    <w:qFormat/>
    <w:rsid w:val="00D84091"/>
    <w:pPr>
      <w:keepNext/>
      <w:keepLines/>
      <w:numPr>
        <w:numId w:val="1"/>
      </w:numPr>
      <w:spacing w:before="240" w:after="240"/>
      <w:outlineLvl w:val="0"/>
    </w:pPr>
    <w:rPr>
      <w:rFonts w:ascii="Tahoma" w:hAnsi="Tahoma"/>
      <w:b/>
      <w:color w:val="44546A" w:themeColor="text2"/>
      <w:kern w:val="28"/>
      <w:sz w:val="36"/>
    </w:rPr>
  </w:style>
  <w:style w:type="paragraph" w:styleId="Heading2">
    <w:name w:val="heading 2"/>
    <w:aliases w:val="Numbered - 2"/>
    <w:basedOn w:val="Heading1"/>
    <w:next w:val="Normal"/>
    <w:link w:val="Heading2Char"/>
    <w:qFormat/>
    <w:rsid w:val="00D84091"/>
    <w:pPr>
      <w:numPr>
        <w:ilvl w:val="1"/>
      </w:numPr>
      <w:outlineLvl w:val="1"/>
    </w:pPr>
    <w:rPr>
      <w:sz w:val="32"/>
    </w:rPr>
  </w:style>
  <w:style w:type="paragraph" w:styleId="Heading3">
    <w:name w:val="heading 3"/>
    <w:aliases w:val="Numbered - 3"/>
    <w:basedOn w:val="Heading2"/>
    <w:next w:val="Normal"/>
    <w:link w:val="Heading3Char"/>
    <w:qFormat/>
    <w:rsid w:val="00D84091"/>
    <w:pPr>
      <w:keepNext w:val="0"/>
      <w:keepLines w:val="0"/>
      <w:numPr>
        <w:ilvl w:val="2"/>
      </w:numPr>
      <w:spacing w:before="0" w:after="0"/>
      <w:outlineLvl w:val="2"/>
    </w:pPr>
    <w:rPr>
      <w:sz w:val="28"/>
    </w:rPr>
  </w:style>
  <w:style w:type="paragraph" w:styleId="Heading4">
    <w:name w:val="heading 4"/>
    <w:aliases w:val="Numbered - 4"/>
    <w:basedOn w:val="Heading3"/>
    <w:next w:val="Normal"/>
    <w:link w:val="Heading4Char"/>
    <w:qFormat/>
    <w:rsid w:val="00D84091"/>
    <w:pPr>
      <w:numPr>
        <w:ilvl w:val="3"/>
      </w:numPr>
      <w:outlineLvl w:val="3"/>
    </w:pPr>
  </w:style>
  <w:style w:type="paragraph" w:styleId="Heading5">
    <w:name w:val="heading 5"/>
    <w:aliases w:val="Numbered - 5"/>
    <w:basedOn w:val="Heading4"/>
    <w:next w:val="Normal"/>
    <w:link w:val="Heading5Char"/>
    <w:qFormat/>
    <w:rsid w:val="00D84091"/>
    <w:pPr>
      <w:numPr>
        <w:ilvl w:val="4"/>
      </w:numPr>
      <w:outlineLvl w:val="4"/>
    </w:pPr>
  </w:style>
  <w:style w:type="paragraph" w:styleId="Heading6">
    <w:name w:val="heading 6"/>
    <w:aliases w:val="Numbered - 6"/>
    <w:basedOn w:val="Heading5"/>
    <w:next w:val="Normal"/>
    <w:link w:val="Heading6Char"/>
    <w:qFormat/>
    <w:rsid w:val="00D84091"/>
    <w:pPr>
      <w:numPr>
        <w:ilvl w:val="5"/>
      </w:numPr>
      <w:outlineLvl w:val="5"/>
    </w:pPr>
  </w:style>
  <w:style w:type="paragraph" w:styleId="Heading7">
    <w:name w:val="heading 7"/>
    <w:aliases w:val="Numbered - 7"/>
    <w:basedOn w:val="Heading6"/>
    <w:next w:val="Normal"/>
    <w:link w:val="Heading7Char"/>
    <w:qFormat/>
    <w:rsid w:val="00D84091"/>
    <w:pPr>
      <w:numPr>
        <w:ilvl w:val="6"/>
      </w:numPr>
      <w:outlineLvl w:val="6"/>
    </w:pPr>
  </w:style>
  <w:style w:type="paragraph" w:styleId="Heading8">
    <w:name w:val="heading 8"/>
    <w:aliases w:val="Numbered - 8"/>
    <w:basedOn w:val="Heading7"/>
    <w:next w:val="Normal"/>
    <w:link w:val="Heading8Char"/>
    <w:qFormat/>
    <w:rsid w:val="00D84091"/>
    <w:pPr>
      <w:numPr>
        <w:ilvl w:val="7"/>
      </w:numPr>
      <w:outlineLvl w:val="7"/>
    </w:pPr>
  </w:style>
  <w:style w:type="paragraph" w:styleId="Heading9">
    <w:name w:val="heading 9"/>
    <w:aliases w:val="Numbered - 9"/>
    <w:basedOn w:val="Heading8"/>
    <w:next w:val="Normal"/>
    <w:link w:val="Heading9Char"/>
    <w:qFormat/>
    <w:rsid w:val="00D8409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rsid w:val="00D84091"/>
    <w:rPr>
      <w:rFonts w:ascii="Tahoma" w:hAnsi="Tahoma"/>
      <w:b/>
      <w:color w:val="44546A" w:themeColor="text2"/>
      <w:kern w:val="28"/>
      <w:sz w:val="36"/>
    </w:rPr>
  </w:style>
  <w:style w:type="character" w:customStyle="1" w:styleId="Heading2Char">
    <w:name w:val="Heading 2 Char"/>
    <w:aliases w:val="Numbered - 2 Char"/>
    <w:basedOn w:val="DefaultParagraphFont"/>
    <w:link w:val="Heading2"/>
    <w:rsid w:val="00D84091"/>
    <w:rPr>
      <w:rFonts w:ascii="Tahoma" w:hAnsi="Tahoma"/>
      <w:b/>
      <w:color w:val="44546A" w:themeColor="text2"/>
      <w:kern w:val="28"/>
      <w:sz w:val="32"/>
    </w:rPr>
  </w:style>
  <w:style w:type="character" w:customStyle="1" w:styleId="Heading3Char">
    <w:name w:val="Heading 3 Char"/>
    <w:aliases w:val="Numbered - 3 Char"/>
    <w:basedOn w:val="DefaultParagraphFont"/>
    <w:link w:val="Heading3"/>
    <w:rsid w:val="00D84091"/>
    <w:rPr>
      <w:rFonts w:ascii="Tahoma" w:hAnsi="Tahoma"/>
      <w:b/>
      <w:color w:val="44546A" w:themeColor="text2"/>
      <w:kern w:val="28"/>
      <w:sz w:val="28"/>
    </w:rPr>
  </w:style>
  <w:style w:type="character" w:customStyle="1" w:styleId="Heading4Char">
    <w:name w:val="Heading 4 Char"/>
    <w:aliases w:val="Numbered - 4 Char"/>
    <w:basedOn w:val="DefaultParagraphFont"/>
    <w:link w:val="Heading4"/>
    <w:rsid w:val="00D84091"/>
    <w:rPr>
      <w:rFonts w:ascii="Tahoma" w:hAnsi="Tahoma"/>
      <w:b/>
      <w:color w:val="44546A" w:themeColor="text2"/>
      <w:kern w:val="28"/>
      <w:sz w:val="28"/>
    </w:rPr>
  </w:style>
  <w:style w:type="character" w:customStyle="1" w:styleId="Heading5Char">
    <w:name w:val="Heading 5 Char"/>
    <w:aliases w:val="Numbered - 5 Char"/>
    <w:basedOn w:val="DefaultParagraphFont"/>
    <w:link w:val="Heading5"/>
    <w:rsid w:val="00D84091"/>
    <w:rPr>
      <w:rFonts w:ascii="Tahoma" w:hAnsi="Tahoma"/>
      <w:b/>
      <w:color w:val="44546A" w:themeColor="text2"/>
      <w:kern w:val="28"/>
      <w:sz w:val="28"/>
    </w:rPr>
  </w:style>
  <w:style w:type="character" w:customStyle="1" w:styleId="Heading6Char">
    <w:name w:val="Heading 6 Char"/>
    <w:aliases w:val="Numbered - 6 Char"/>
    <w:basedOn w:val="DefaultParagraphFont"/>
    <w:link w:val="Heading6"/>
    <w:rsid w:val="00D84091"/>
    <w:rPr>
      <w:rFonts w:ascii="Tahoma" w:hAnsi="Tahoma"/>
      <w:b/>
      <w:color w:val="44546A" w:themeColor="text2"/>
      <w:kern w:val="28"/>
      <w:sz w:val="28"/>
    </w:rPr>
  </w:style>
  <w:style w:type="character" w:customStyle="1" w:styleId="Heading7Char">
    <w:name w:val="Heading 7 Char"/>
    <w:aliases w:val="Numbered - 7 Char"/>
    <w:basedOn w:val="DefaultParagraphFont"/>
    <w:link w:val="Heading7"/>
    <w:rsid w:val="00D84091"/>
    <w:rPr>
      <w:rFonts w:ascii="Tahoma" w:hAnsi="Tahoma"/>
      <w:b/>
      <w:color w:val="44546A" w:themeColor="text2"/>
      <w:kern w:val="28"/>
      <w:sz w:val="28"/>
    </w:rPr>
  </w:style>
  <w:style w:type="character" w:customStyle="1" w:styleId="Heading8Char">
    <w:name w:val="Heading 8 Char"/>
    <w:aliases w:val="Numbered - 8 Char"/>
    <w:basedOn w:val="DefaultParagraphFont"/>
    <w:link w:val="Heading8"/>
    <w:rsid w:val="00D84091"/>
    <w:rPr>
      <w:rFonts w:ascii="Tahoma" w:hAnsi="Tahoma"/>
      <w:b/>
      <w:color w:val="44546A" w:themeColor="text2"/>
      <w:kern w:val="28"/>
      <w:sz w:val="28"/>
    </w:rPr>
  </w:style>
  <w:style w:type="character" w:customStyle="1" w:styleId="Heading9Char">
    <w:name w:val="Heading 9 Char"/>
    <w:aliases w:val="Numbered - 9 Char"/>
    <w:basedOn w:val="DefaultParagraphFont"/>
    <w:link w:val="Heading9"/>
    <w:rsid w:val="00D84091"/>
    <w:rPr>
      <w:rFonts w:ascii="Tahoma" w:hAnsi="Tahoma"/>
      <w:b/>
      <w:color w:val="44546A" w:themeColor="text2"/>
      <w:kern w:val="28"/>
      <w:sz w:val="28"/>
    </w:rPr>
  </w:style>
  <w:style w:type="paragraph" w:styleId="ListParagraph">
    <w:name w:val="List Paragraph"/>
    <w:basedOn w:val="Normal"/>
    <w:uiPriority w:val="34"/>
    <w:qFormat/>
    <w:rsid w:val="00D84091"/>
    <w:pPr>
      <w:ind w:left="720"/>
      <w:contextualSpacing/>
    </w:pPr>
  </w:style>
  <w:style w:type="character" w:customStyle="1" w:styleId="LogosChar">
    <w:name w:val="Logos Char"/>
    <w:basedOn w:val="DefaultParagraphFont"/>
    <w:link w:val="Logos"/>
    <w:locked/>
    <w:rsid w:val="00D84091"/>
    <w:rPr>
      <w:noProof/>
      <w:color w:val="0D0D0D" w:themeColor="text1" w:themeTint="F2"/>
      <w:sz w:val="24"/>
      <w:szCs w:val="24"/>
    </w:rPr>
  </w:style>
  <w:style w:type="paragraph" w:customStyle="1" w:styleId="Logos">
    <w:name w:val="Logos"/>
    <w:basedOn w:val="Normal"/>
    <w:link w:val="LogosChar"/>
    <w:rsid w:val="00D84091"/>
    <w:pPr>
      <w:pageBreakBefore/>
      <w:overflowPunct/>
      <w:autoSpaceDE/>
      <w:autoSpaceDN/>
      <w:adjustRightInd/>
      <w:spacing w:after="240" w:line="288" w:lineRule="auto"/>
      <w:textAlignment w:val="auto"/>
    </w:pPr>
    <w:rPr>
      <w:rFonts w:asciiTheme="minorHAnsi" w:hAnsiTheme="minorHAnsi"/>
      <w:noProof/>
      <w:color w:val="0D0D0D" w:themeColor="text1" w:themeTint="F2"/>
      <w:szCs w:val="24"/>
    </w:rPr>
  </w:style>
  <w:style w:type="table" w:styleId="TableGrid">
    <w:name w:val="Table Grid"/>
    <w:basedOn w:val="TableNormal"/>
    <w:rsid w:val="00D84091"/>
    <w:pPr>
      <w:spacing w:after="0" w:line="240" w:lineRule="auto"/>
    </w:pPr>
    <w:rPr>
      <w:rFonts w:ascii="Tahoma" w:eastAsia="Consolas" w:hAnsi="Tahoma" w:cs="Consolas"/>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Box">
    <w:name w:val="CopyrightBox"/>
    <w:basedOn w:val="Normal"/>
    <w:link w:val="CopyrightBoxChar"/>
    <w:unhideWhenUsed/>
    <w:qFormat/>
    <w:rsid w:val="00D84091"/>
    <w:pPr>
      <w:widowControl/>
      <w:overflowPunct/>
      <w:autoSpaceDE/>
      <w:autoSpaceDN/>
      <w:adjustRightInd/>
      <w:spacing w:after="240" w:line="288" w:lineRule="auto"/>
      <w:textAlignment w:val="auto"/>
    </w:pPr>
    <w:rPr>
      <w:rFonts w:ascii="Tahoma" w:eastAsia="Consolas" w:hAnsi="Tahoma" w:cs="Consolas"/>
      <w:szCs w:val="24"/>
      <w:lang w:eastAsia="en-GB"/>
    </w:rPr>
  </w:style>
  <w:style w:type="character" w:customStyle="1" w:styleId="CopyrightBoxChar">
    <w:name w:val="CopyrightBox Char"/>
    <w:link w:val="CopyrightBox"/>
    <w:rsid w:val="00D84091"/>
    <w:rPr>
      <w:rFonts w:ascii="Tahoma" w:eastAsia="Consolas" w:hAnsi="Tahoma" w:cs="Consolas"/>
      <w:sz w:val="24"/>
      <w:szCs w:val="24"/>
      <w:lang w:eastAsia="en-GB"/>
    </w:rPr>
  </w:style>
  <w:style w:type="character" w:styleId="Strong">
    <w:name w:val="Strong"/>
    <w:basedOn w:val="DefaultParagraphFont"/>
    <w:qFormat/>
    <w:rsid w:val="00D84091"/>
    <w:rPr>
      <w:b/>
      <w:bCs/>
    </w:rPr>
  </w:style>
  <w:style w:type="paragraph" w:customStyle="1" w:styleId="TableHeader">
    <w:name w:val="TableHeader"/>
    <w:basedOn w:val="Normal"/>
    <w:qFormat/>
    <w:rsid w:val="00D84091"/>
    <w:pPr>
      <w:widowControl/>
      <w:overflowPunct/>
      <w:autoSpaceDE/>
      <w:autoSpaceDN/>
      <w:adjustRightInd/>
      <w:spacing w:after="0" w:line="288" w:lineRule="auto"/>
      <w:textAlignment w:val="auto"/>
    </w:pPr>
    <w:rPr>
      <w:rFonts w:eastAsia="Times New Roman" w:cs="Times New Roman"/>
      <w:b/>
      <w:color w:val="0D0D0D" w:themeColor="text1" w:themeTint="F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6550542B62AB42A00466580DDFC50D" ma:contentTypeVersion="0" ma:contentTypeDescription="Create a new document." ma:contentTypeScope="" ma:versionID="9e14ef701f311efd42b148812844b14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7021AB-1E68-4C8C-9CF5-43322CB24244}">
  <ds:schemaRefs>
    <ds:schemaRef ds:uri="http://schemas.openxmlformats.org/officeDocument/2006/bibliography"/>
  </ds:schemaRefs>
</ds:datastoreItem>
</file>

<file path=customXml/itemProps2.xml><?xml version="1.0" encoding="utf-8"?>
<ds:datastoreItem xmlns:ds="http://schemas.openxmlformats.org/officeDocument/2006/customXml" ds:itemID="{7B6C1DDD-E37C-4194-9D85-D212A3A28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5EF6D17-E903-4C2B-BEC7-5F44B44D9B3A}">
  <ds:schemaRefs>
    <ds:schemaRef ds:uri="http://schemas.microsoft.com/sharepoint/v3/contenttype/forms"/>
  </ds:schemaRefs>
</ds:datastoreItem>
</file>

<file path=customXml/itemProps4.xml><?xml version="1.0" encoding="utf-8"?>
<ds:datastoreItem xmlns:ds="http://schemas.openxmlformats.org/officeDocument/2006/customXml" ds:itemID="{B6C54354-56FA-448F-AF1F-69450BEEAE12}">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3998</Characters>
  <Application>Microsoft Office Word</Application>
  <DocSecurity>4</DocSecurity>
  <Lines>33</Lines>
  <Paragraphs>9</Paragraphs>
  <ScaleCrop>false</ScaleCrop>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Charnock, Zoe (HR)</dc:creator>
  <cp:keywords/>
  <dc:description/>
  <cp:lastModifiedBy>Nickson, Esme</cp:lastModifiedBy>
  <cp:revision>2</cp:revision>
  <dcterms:created xsi:type="dcterms:W3CDTF">2021-11-01T12:46:00Z</dcterms:created>
  <dcterms:modified xsi:type="dcterms:W3CDTF">2021-11-01T12:46:00Z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0x0101000F6550542B62AB42A00466580DDFC50D</vt:lpwstr>
  </property>
</Properties>
</file>